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420D48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7E00B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E4AFD">
        <w:rPr>
          <w:rFonts w:ascii="Times New Roman" w:hAnsi="Times New Roman" w:cs="Times New Roman"/>
          <w:b/>
          <w:sz w:val="28"/>
          <w:szCs w:val="28"/>
        </w:rPr>
        <w:t>.</w:t>
      </w:r>
      <w:r w:rsidR="007E00B2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4D90" w:rsidRDefault="00FA4D90" w:rsidP="00FA4D90">
      <w:pPr>
        <w:pStyle w:val="NormalWeb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FA4D90">
        <w:t xml:space="preserve">1. Одобряване размер на възнагражденията на членове на секционни избирателни комисии в Община Несебър за произведените избори за общински съветници и за кметове и национален референдум на 25 октомври 2015г. и втори тур за избор на кмет на кметство с. Баня на 01 ноември 2015г. </w:t>
      </w:r>
    </w:p>
    <w:p w:rsidR="00FA4D90" w:rsidRPr="00FA4D90" w:rsidRDefault="00FA4D90" w:rsidP="00FA4D9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2. Определяне адрес за кореспонденция и телефони за връзка с ОИК-Несебър;</w:t>
      </w:r>
    </w:p>
    <w:p w:rsidR="00FA4D90" w:rsidRPr="00FA4D90" w:rsidRDefault="00FA4D90" w:rsidP="00FA4D9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3. Разни – предаване помещението и архива на ОИК – Несебър на Общинската администрация;</w:t>
      </w:r>
    </w:p>
    <w:p w:rsidR="009F09AC" w:rsidRDefault="009F09AC"/>
    <w:sectPr w:rsidR="009F09AC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420D48"/>
    <w:rsid w:val="004E4AFD"/>
    <w:rsid w:val="005E7CCD"/>
    <w:rsid w:val="007E00B2"/>
    <w:rsid w:val="00826436"/>
    <w:rsid w:val="009F09AC"/>
    <w:rsid w:val="00B65272"/>
    <w:rsid w:val="00E92F1A"/>
    <w:rsid w:val="00FA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Munisipality Nessebar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dcterms:created xsi:type="dcterms:W3CDTF">2015-11-10T14:49:00Z</dcterms:created>
  <dcterms:modified xsi:type="dcterms:W3CDTF">2015-11-10T14:51:00Z</dcterms:modified>
</cp:coreProperties>
</file>