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98" w:rsidRPr="00CC3B29" w:rsidRDefault="00E64B98" w:rsidP="004B5AB2">
      <w:pPr>
        <w:ind w:left="-709" w:right="-709"/>
        <w:jc w:val="center"/>
      </w:pPr>
    </w:p>
    <w:p w:rsidR="00E64B98" w:rsidRPr="00F30022" w:rsidRDefault="00E64B98" w:rsidP="00E64B98">
      <w:pPr>
        <w:jc w:val="center"/>
        <w:rPr>
          <w:b/>
        </w:rPr>
      </w:pPr>
      <w:r w:rsidRPr="001D1D67">
        <w:rPr>
          <w:b/>
        </w:rPr>
        <w:t xml:space="preserve">П Р О Т О К О Л </w:t>
      </w:r>
      <w:r>
        <w:rPr>
          <w:b/>
        </w:rPr>
        <w:t xml:space="preserve">  № </w:t>
      </w:r>
      <w:r w:rsidR="00BF75E8">
        <w:rPr>
          <w:b/>
        </w:rPr>
        <w:t>20</w:t>
      </w:r>
    </w:p>
    <w:p w:rsidR="00E64B98" w:rsidRDefault="00E64B98" w:rsidP="00E64B98">
      <w:pPr>
        <w:ind w:left="-360" w:right="-468" w:firstLine="708"/>
        <w:jc w:val="both"/>
        <w:rPr>
          <w:lang w:val="en-US"/>
        </w:rPr>
      </w:pPr>
    </w:p>
    <w:p w:rsidR="00CC3B29" w:rsidRDefault="00E64B98" w:rsidP="0032383D">
      <w:pPr>
        <w:ind w:right="141" w:firstLine="567"/>
        <w:jc w:val="both"/>
      </w:pPr>
      <w:r>
        <w:t>Днес</w:t>
      </w:r>
      <w:r w:rsidR="00CC3B29">
        <w:t>,</w:t>
      </w:r>
      <w:r>
        <w:t xml:space="preserve"> </w:t>
      </w:r>
      <w:r w:rsidR="007B6AFA">
        <w:t>1</w:t>
      </w:r>
      <w:r w:rsidR="00FE34AF">
        <w:t>5</w:t>
      </w:r>
      <w:r w:rsidR="002F100C">
        <w:t>.</w:t>
      </w:r>
      <w:r w:rsidR="002F100C">
        <w:rPr>
          <w:lang w:val="en-US"/>
        </w:rPr>
        <w:t>10</w:t>
      </w:r>
      <w:r w:rsidR="00A15A38">
        <w:t>.2015</w:t>
      </w:r>
      <w:r>
        <w:t xml:space="preserve"> год., се проведе заседание на ОИК – </w:t>
      </w:r>
      <w:r w:rsidR="00E163DD">
        <w:t>Несебър</w:t>
      </w:r>
      <w:r>
        <w:t xml:space="preserve">. Заседанието започна в </w:t>
      </w:r>
      <w:r w:rsidR="002F100C">
        <w:rPr>
          <w:lang w:val="en-US"/>
        </w:rPr>
        <w:t>1</w:t>
      </w:r>
      <w:r w:rsidR="00AC1CFF">
        <w:rPr>
          <w:lang w:val="en-US"/>
        </w:rPr>
        <w:t>6</w:t>
      </w:r>
      <w:r w:rsidR="00A15A38">
        <w:t>:</w:t>
      </w:r>
      <w:r w:rsidR="00AC1CFF">
        <w:rPr>
          <w:lang w:val="en-US"/>
        </w:rPr>
        <w:t>00</w:t>
      </w:r>
      <w:r w:rsidR="00EC5795">
        <w:t xml:space="preserve"> ч</w:t>
      </w:r>
      <w:r>
        <w:t xml:space="preserve">аса. На </w:t>
      </w:r>
      <w:r w:rsidR="00D072C5">
        <w:t>заседанието</w:t>
      </w:r>
      <w:r>
        <w:t xml:space="preserve"> присъстват </w:t>
      </w:r>
      <w:r w:rsidRPr="00080EED">
        <w:t xml:space="preserve">общо </w:t>
      </w:r>
      <w:r w:rsidR="00BF75E8">
        <w:t>11</w:t>
      </w:r>
      <w:r w:rsidRPr="00080EED">
        <w:t xml:space="preserve"> членове на комисията, </w:t>
      </w:r>
      <w:r w:rsidR="00E163DD">
        <w:t>назначен</w:t>
      </w:r>
      <w:r w:rsidR="0068572E">
        <w:t>а</w:t>
      </w:r>
      <w:r w:rsidR="00E163DD">
        <w:t xml:space="preserve"> с Решение </w:t>
      </w:r>
      <w:r w:rsidR="00E163DD" w:rsidRPr="00414B8F">
        <w:t>№ 1</w:t>
      </w:r>
      <w:r w:rsidR="00E163DD">
        <w:t>792-МИ/</w:t>
      </w:r>
      <w:r w:rsidR="00A6221E">
        <w:t xml:space="preserve"> </w:t>
      </w:r>
      <w:r w:rsidR="00E163DD">
        <w:t>НР/</w:t>
      </w:r>
      <w:r w:rsidR="00A6221E">
        <w:t xml:space="preserve"> </w:t>
      </w:r>
      <w:r w:rsidR="00E163DD">
        <w:t>03.09.2015 год.</w:t>
      </w:r>
      <w:r w:rsidR="00E163DD" w:rsidRPr="00414B8F">
        <w:t xml:space="preserve"> на Централната избирателна комисия</w:t>
      </w:r>
      <w:r w:rsidR="00D072C5">
        <w:t>,</w:t>
      </w:r>
      <w:r w:rsidR="00E163DD" w:rsidRPr="00080EED">
        <w:t xml:space="preserve"> </w:t>
      </w:r>
      <w:r w:rsidR="00D072C5">
        <w:t xml:space="preserve">корегирано с Решение </w:t>
      </w:r>
      <w:r w:rsidR="00D072C5" w:rsidRPr="00414B8F">
        <w:t>№ 1</w:t>
      </w:r>
      <w:r w:rsidR="00D072C5">
        <w:t>857-МИ/НР/04.09.2015 год.</w:t>
      </w:r>
      <w:r w:rsidR="00D072C5" w:rsidRPr="00414B8F">
        <w:t xml:space="preserve"> </w:t>
      </w:r>
      <w:r w:rsidRPr="00080EED">
        <w:t>а именно:</w:t>
      </w:r>
      <w:r>
        <w:t xml:space="preserve"> </w:t>
      </w:r>
    </w:p>
    <w:p w:rsidR="001945C0" w:rsidRPr="00BF75E8" w:rsidRDefault="00BF75E8" w:rsidP="00BF75E8">
      <w:pPr>
        <w:ind w:right="141"/>
        <w:jc w:val="both"/>
      </w:pPr>
      <w:r>
        <w:t xml:space="preserve">         1.</w:t>
      </w:r>
      <w:r w:rsidR="00E163DD" w:rsidRPr="00BF75E8">
        <w:t>Силвия Стоянова Димитрова</w:t>
      </w:r>
      <w:r w:rsidR="001945C0" w:rsidRPr="00BF75E8">
        <w:t xml:space="preserve"> – Председател на ОИК – </w:t>
      </w:r>
      <w:r w:rsidR="00E163DD" w:rsidRPr="00BF75E8">
        <w:t>Несебър</w:t>
      </w:r>
      <w:r w:rsidR="001945C0" w:rsidRPr="00BF75E8">
        <w:t>;</w:t>
      </w:r>
    </w:p>
    <w:p w:rsidR="00BF75E8" w:rsidRDefault="00BF75E8" w:rsidP="00BF75E8">
      <w:pPr>
        <w:ind w:left="567" w:right="141"/>
        <w:jc w:val="both"/>
      </w:pPr>
      <w:r>
        <w:t>2.Евдокия Атанасова Делибалтова – Зам. Председател на ОИК – Несебър;</w:t>
      </w:r>
    </w:p>
    <w:p w:rsidR="003D1861" w:rsidRPr="00B466F4" w:rsidRDefault="00BF75E8" w:rsidP="00BF75E8">
      <w:pPr>
        <w:ind w:left="567" w:right="141"/>
        <w:jc w:val="both"/>
        <w:rPr>
          <w:lang w:val="en-US"/>
        </w:rPr>
      </w:pPr>
      <w:r>
        <w:t>3</w:t>
      </w:r>
      <w:r w:rsidR="003D1861">
        <w:t>.</w:t>
      </w:r>
      <w:r w:rsidR="00AC1CFF">
        <w:rPr>
          <w:lang w:val="en-US"/>
        </w:rPr>
        <w:t xml:space="preserve"> </w:t>
      </w:r>
      <w:r w:rsidR="00D072C5">
        <w:t xml:space="preserve">Десислава Николова Николова </w:t>
      </w:r>
      <w:r w:rsidR="003D1861">
        <w:t>– Секретар на ОИК –</w:t>
      </w:r>
      <w:r w:rsidR="00E163DD" w:rsidRPr="00E163DD">
        <w:t xml:space="preserve"> </w:t>
      </w:r>
      <w:r w:rsidR="00E163DD">
        <w:t>Несебър</w:t>
      </w:r>
      <w:r w:rsidR="003D1861">
        <w:t>;</w:t>
      </w:r>
    </w:p>
    <w:p w:rsidR="001945C0" w:rsidRPr="003E340C" w:rsidRDefault="00BF75E8" w:rsidP="0032383D">
      <w:pPr>
        <w:tabs>
          <w:tab w:val="left" w:pos="142"/>
        </w:tabs>
        <w:ind w:right="141" w:firstLine="567"/>
        <w:jc w:val="both"/>
        <w:rPr>
          <w:color w:val="000000"/>
        </w:rPr>
      </w:pPr>
      <w:r>
        <w:rPr>
          <w:color w:val="000000"/>
        </w:rPr>
        <w:t>4</w:t>
      </w:r>
      <w:r w:rsidR="001945C0" w:rsidRPr="003E340C">
        <w:rPr>
          <w:color w:val="000000"/>
        </w:rPr>
        <w:t>.</w:t>
      </w:r>
      <w:r w:rsidR="00AC1CFF">
        <w:rPr>
          <w:color w:val="000000"/>
        </w:rPr>
        <w:t xml:space="preserve"> </w:t>
      </w:r>
      <w:r w:rsidR="00D072C5">
        <w:rPr>
          <w:color w:val="000000"/>
        </w:rPr>
        <w:t xml:space="preserve">Валентин Радостинов Ганев </w:t>
      </w:r>
      <w:r w:rsidR="001945C0" w:rsidRPr="003E340C">
        <w:rPr>
          <w:color w:val="000000"/>
        </w:rPr>
        <w:t>– член на ОИК –</w:t>
      </w:r>
      <w:r w:rsidR="00E163DD" w:rsidRPr="00E163DD">
        <w:t xml:space="preserve"> </w:t>
      </w:r>
      <w:r w:rsidR="00E163DD">
        <w:t>Несебър</w:t>
      </w:r>
      <w:r w:rsidR="001945C0" w:rsidRPr="003E340C">
        <w:rPr>
          <w:color w:val="000000"/>
        </w:rPr>
        <w:t>;</w:t>
      </w:r>
    </w:p>
    <w:p w:rsidR="00F27F88" w:rsidRDefault="00BF75E8" w:rsidP="0032383D">
      <w:pPr>
        <w:tabs>
          <w:tab w:val="left" w:pos="142"/>
          <w:tab w:val="left" w:pos="567"/>
        </w:tabs>
        <w:ind w:right="141" w:firstLine="567"/>
        <w:jc w:val="both"/>
      </w:pPr>
      <w:r>
        <w:t>5</w:t>
      </w:r>
      <w:r w:rsidR="002F100C">
        <w:rPr>
          <w:lang w:val="en-US"/>
        </w:rPr>
        <w:t>.</w:t>
      </w:r>
      <w:r w:rsidR="00AC1CFF">
        <w:t xml:space="preserve"> </w:t>
      </w:r>
      <w:r w:rsidR="00D072C5">
        <w:t>Веселин Михайлов Радев</w:t>
      </w:r>
      <w:r w:rsidR="001945C0">
        <w:t xml:space="preserve">.– член на ОИК – </w:t>
      </w:r>
      <w:r w:rsidR="00E163DD">
        <w:t>Несебър</w:t>
      </w:r>
      <w:r w:rsidR="001945C0">
        <w:t>;</w:t>
      </w:r>
    </w:p>
    <w:p w:rsidR="001945C0" w:rsidRDefault="00BF75E8" w:rsidP="0032383D">
      <w:pPr>
        <w:tabs>
          <w:tab w:val="left" w:pos="142"/>
          <w:tab w:val="left" w:pos="567"/>
        </w:tabs>
        <w:ind w:right="141" w:firstLine="567"/>
        <w:jc w:val="both"/>
      </w:pPr>
      <w:r>
        <w:t>6</w:t>
      </w:r>
      <w:r w:rsidR="001945C0">
        <w:t>.</w:t>
      </w:r>
      <w:r w:rsidR="00AC1CFF">
        <w:t xml:space="preserve"> </w:t>
      </w:r>
      <w:r w:rsidR="00D072C5">
        <w:t xml:space="preserve">Галка </w:t>
      </w:r>
      <w:r w:rsidR="00D072C5" w:rsidRPr="006D7242">
        <w:t xml:space="preserve">Борисова Андонова </w:t>
      </w:r>
      <w:r w:rsidR="001945C0" w:rsidRPr="006D7242">
        <w:t>– член на ОИК –</w:t>
      </w:r>
      <w:r w:rsidR="00E163DD" w:rsidRPr="006D7242">
        <w:t xml:space="preserve"> Несебър</w:t>
      </w:r>
      <w:r w:rsidR="001945C0" w:rsidRPr="006D7242">
        <w:t>;</w:t>
      </w:r>
    </w:p>
    <w:p w:rsidR="00CC3B29" w:rsidRDefault="00BF75E8" w:rsidP="0032383D">
      <w:pPr>
        <w:tabs>
          <w:tab w:val="left" w:pos="142"/>
          <w:tab w:val="left" w:pos="567"/>
        </w:tabs>
        <w:ind w:right="141" w:firstLine="567"/>
        <w:jc w:val="both"/>
      </w:pPr>
      <w:r>
        <w:t>7</w:t>
      </w:r>
      <w:r w:rsidR="00CC3B29" w:rsidRPr="006D7242">
        <w:t>.</w:t>
      </w:r>
      <w:r w:rsidR="00CC3B29">
        <w:t xml:space="preserve"> </w:t>
      </w:r>
      <w:r w:rsidR="007B6AFA" w:rsidRPr="006D7242">
        <w:t xml:space="preserve">Мария Неделчева Стрезова </w:t>
      </w:r>
      <w:r w:rsidR="007B6AFA" w:rsidRPr="006D7242">
        <w:rPr>
          <w:color w:val="000000"/>
        </w:rPr>
        <w:t>– член на ОИК –</w:t>
      </w:r>
      <w:r w:rsidR="007B6AFA" w:rsidRPr="006D7242">
        <w:t xml:space="preserve"> Несебър</w:t>
      </w:r>
    </w:p>
    <w:p w:rsidR="001945C0" w:rsidRPr="006D7242" w:rsidRDefault="00BF75E8" w:rsidP="0032383D">
      <w:pPr>
        <w:tabs>
          <w:tab w:val="left" w:pos="142"/>
          <w:tab w:val="left" w:pos="567"/>
        </w:tabs>
        <w:ind w:right="141" w:firstLine="567"/>
        <w:jc w:val="both"/>
      </w:pPr>
      <w:r>
        <w:t>8</w:t>
      </w:r>
      <w:r w:rsidR="001945C0" w:rsidRPr="006D7242">
        <w:t>.</w:t>
      </w:r>
      <w:r w:rsidR="00AC1CFF" w:rsidRPr="006D7242">
        <w:t xml:space="preserve"> </w:t>
      </w:r>
      <w:r w:rsidR="00D072C5" w:rsidRPr="006D7242">
        <w:t xml:space="preserve">Наталия Ангелова Чолева </w:t>
      </w:r>
      <w:r w:rsidR="001945C0" w:rsidRPr="006D7242">
        <w:t>– член на ОИК –</w:t>
      </w:r>
      <w:r w:rsidR="00E163DD" w:rsidRPr="006D7242">
        <w:t xml:space="preserve"> Несебър</w:t>
      </w:r>
      <w:r w:rsidR="001945C0" w:rsidRPr="006D7242">
        <w:t>;</w:t>
      </w:r>
    </w:p>
    <w:p w:rsidR="001945C0" w:rsidRPr="006D7242" w:rsidRDefault="00BF75E8" w:rsidP="0032383D">
      <w:pPr>
        <w:tabs>
          <w:tab w:val="left" w:pos="142"/>
          <w:tab w:val="left" w:pos="567"/>
        </w:tabs>
        <w:ind w:right="141" w:firstLine="567"/>
        <w:jc w:val="both"/>
      </w:pPr>
      <w:r>
        <w:t>9</w:t>
      </w:r>
      <w:r w:rsidR="001945C0" w:rsidRPr="006D7242">
        <w:t>.</w:t>
      </w:r>
      <w:r w:rsidR="00F30022">
        <w:t xml:space="preserve"> </w:t>
      </w:r>
      <w:r w:rsidR="00D072C5" w:rsidRPr="006D7242">
        <w:rPr>
          <w:color w:val="000000"/>
        </w:rPr>
        <w:t xml:space="preserve">Митошка Георгиева Великова </w:t>
      </w:r>
      <w:r w:rsidR="001945C0" w:rsidRPr="006D7242">
        <w:t>– член на ОИК –</w:t>
      </w:r>
      <w:r w:rsidR="00E163DD" w:rsidRPr="006D7242">
        <w:t xml:space="preserve"> Несебър</w:t>
      </w:r>
      <w:r w:rsidR="001945C0" w:rsidRPr="006D7242">
        <w:t>;</w:t>
      </w:r>
    </w:p>
    <w:p w:rsidR="001945C0" w:rsidRDefault="00BF75E8" w:rsidP="0032383D">
      <w:pPr>
        <w:tabs>
          <w:tab w:val="left" w:pos="142"/>
          <w:tab w:val="left" w:pos="567"/>
        </w:tabs>
        <w:ind w:right="141" w:firstLine="567"/>
        <w:jc w:val="both"/>
      </w:pPr>
      <w:r>
        <w:rPr>
          <w:color w:val="000000"/>
        </w:rPr>
        <w:t>10</w:t>
      </w:r>
      <w:r w:rsidR="001945C0" w:rsidRPr="006D7242">
        <w:rPr>
          <w:color w:val="000000"/>
        </w:rPr>
        <w:t>.</w:t>
      </w:r>
      <w:r w:rsidR="00AC1CFF" w:rsidRPr="006D7242">
        <w:rPr>
          <w:color w:val="000000"/>
        </w:rPr>
        <w:t xml:space="preserve"> </w:t>
      </w:r>
      <w:r w:rsidR="00D072C5" w:rsidRPr="006D7242">
        <w:rPr>
          <w:color w:val="000000"/>
        </w:rPr>
        <w:t xml:space="preserve">Михаил Статев Михайлов </w:t>
      </w:r>
      <w:r w:rsidR="001945C0" w:rsidRPr="006D7242">
        <w:t>– член на ОИК –</w:t>
      </w:r>
      <w:r w:rsidR="00E163DD" w:rsidRPr="006D7242">
        <w:t xml:space="preserve"> Несебър</w:t>
      </w:r>
      <w:r w:rsidR="001945C0" w:rsidRPr="006D7242">
        <w:t>;</w:t>
      </w:r>
    </w:p>
    <w:p w:rsidR="00BF75E8" w:rsidRDefault="00BF75E8" w:rsidP="0032383D">
      <w:pPr>
        <w:tabs>
          <w:tab w:val="left" w:pos="142"/>
          <w:tab w:val="left" w:pos="567"/>
        </w:tabs>
        <w:ind w:right="141" w:firstLine="567"/>
        <w:jc w:val="both"/>
      </w:pPr>
      <w:r>
        <w:t xml:space="preserve">11.Мария Владимирова Владева-Ванкова - </w:t>
      </w:r>
      <w:r w:rsidRPr="006D7242">
        <w:t>член на ОИК – Несебър</w:t>
      </w:r>
      <w:r>
        <w:t>;</w:t>
      </w:r>
    </w:p>
    <w:p w:rsidR="00464404" w:rsidRDefault="004B5AB2" w:rsidP="0032383D">
      <w:pPr>
        <w:tabs>
          <w:tab w:val="left" w:pos="142"/>
        </w:tabs>
        <w:ind w:right="141" w:firstLine="567"/>
        <w:jc w:val="both"/>
        <w:rPr>
          <w:color w:val="000000"/>
        </w:rPr>
      </w:pPr>
      <w:r w:rsidRPr="006D7242">
        <w:t>За протоколчик беше определена</w:t>
      </w:r>
      <w:r w:rsidR="007B6AFA">
        <w:t xml:space="preserve"> </w:t>
      </w:r>
      <w:r w:rsidR="00BF75E8">
        <w:t>Мария Владимирова Владева-Ванков</w:t>
      </w:r>
      <w:r w:rsidR="007B6AFA" w:rsidRPr="006D7242">
        <w:t xml:space="preserve"> – член на ОИК – Несебър</w:t>
      </w:r>
      <w:r w:rsidR="00F30022">
        <w:t>.</w:t>
      </w:r>
    </w:p>
    <w:p w:rsidR="00D80645" w:rsidRPr="006D7242" w:rsidRDefault="00E64B98" w:rsidP="00F31C61">
      <w:pPr>
        <w:tabs>
          <w:tab w:val="left" w:pos="142"/>
        </w:tabs>
        <w:ind w:right="141" w:firstLine="567"/>
        <w:jc w:val="both"/>
        <w:rPr>
          <w:lang w:val="en-US"/>
        </w:rPr>
      </w:pPr>
      <w:r w:rsidRPr="006D7242">
        <w:rPr>
          <w:color w:val="000000"/>
        </w:rPr>
        <w:t>Председа</w:t>
      </w:r>
      <w:r w:rsidR="004B5AB2" w:rsidRPr="006D7242">
        <w:rPr>
          <w:color w:val="000000"/>
        </w:rPr>
        <w:t xml:space="preserve">телстващият заседанието </w:t>
      </w:r>
      <w:r w:rsidRPr="006D7242">
        <w:t xml:space="preserve">констатира, че е налице кворум </w:t>
      </w:r>
      <w:r w:rsidR="004B5AB2" w:rsidRPr="006D7242">
        <w:t>и обяви заседанието за открито, като предложи следния дневен ред</w:t>
      </w:r>
      <w:r w:rsidRPr="006D7242">
        <w:t>:</w:t>
      </w:r>
    </w:p>
    <w:p w:rsidR="004C76C3" w:rsidRDefault="004C76C3" w:rsidP="00F31C61">
      <w:pPr>
        <w:shd w:val="clear" w:color="auto" w:fill="FFFFFF"/>
        <w:jc w:val="both"/>
      </w:pPr>
      <w:r>
        <w:rPr>
          <w:sz w:val="22"/>
          <w:szCs w:val="22"/>
        </w:rPr>
        <w:t xml:space="preserve">           </w:t>
      </w:r>
      <w:r w:rsidR="00F8037C">
        <w:rPr>
          <w:sz w:val="22"/>
          <w:szCs w:val="22"/>
        </w:rPr>
        <w:t>1.</w:t>
      </w:r>
      <w:r w:rsidR="00F8037C" w:rsidRPr="00F8037C">
        <w:rPr>
          <w:sz w:val="22"/>
          <w:szCs w:val="22"/>
        </w:rPr>
        <w:t xml:space="preserve"> </w:t>
      </w:r>
      <w:r>
        <w:rPr>
          <w:sz w:val="22"/>
          <w:szCs w:val="22"/>
        </w:rPr>
        <w:t xml:space="preserve">Допълване на </w:t>
      </w:r>
      <w:r w:rsidRPr="004C76C3">
        <w:rPr>
          <w:sz w:val="22"/>
          <w:szCs w:val="22"/>
        </w:rPr>
        <w:t xml:space="preserve">Решение № 114 от 30 септември 2015г. на ОИК – Несебър, </w:t>
      </w:r>
      <w:r w:rsidR="00C35C8C">
        <w:rPr>
          <w:sz w:val="22"/>
          <w:szCs w:val="22"/>
        </w:rPr>
        <w:t>относно</w:t>
      </w:r>
      <w:r w:rsidRPr="004C76C3">
        <w:rPr>
          <w:sz w:val="22"/>
          <w:szCs w:val="22"/>
        </w:rPr>
        <w:t xml:space="preserve"> </w:t>
      </w:r>
      <w:r w:rsidRPr="004C76C3">
        <w:t xml:space="preserve">подписване на приемателно-предавателните протоколи </w:t>
      </w:r>
      <w:r w:rsidR="00154CE9" w:rsidRPr="004C76C3">
        <w:t>от упълномощените представители на ОИК – Несебър</w:t>
      </w:r>
      <w:r w:rsidR="00154CE9">
        <w:t xml:space="preserve"> </w:t>
      </w:r>
      <w:r>
        <w:t>при</w:t>
      </w:r>
      <w:r w:rsidRPr="004C76C3">
        <w:t xml:space="preserve"> </w:t>
      </w:r>
      <w:r w:rsidRPr="004C76C3">
        <w:rPr>
          <w:sz w:val="22"/>
          <w:szCs w:val="22"/>
        </w:rPr>
        <w:t xml:space="preserve">приемане на </w:t>
      </w:r>
      <w:r w:rsidRPr="004C76C3">
        <w:t xml:space="preserve">отпечатаните хартиени </w:t>
      </w:r>
      <w:r w:rsidRPr="004C76C3">
        <w:rPr>
          <w:sz w:val="22"/>
          <w:szCs w:val="22"/>
        </w:rPr>
        <w:t>бюлетини</w:t>
      </w:r>
      <w:r w:rsidRPr="004C76C3">
        <w:t xml:space="preserve"> </w:t>
      </w:r>
      <w:r w:rsidR="007E1B1B" w:rsidRPr="00BD0575">
        <w:t>за изборите за общински съветници и кметове и национален референдум на 25 октомври 2015 г.</w:t>
      </w:r>
      <w:r w:rsidR="007E1B1B">
        <w:t xml:space="preserve"> </w:t>
      </w:r>
      <w:r w:rsidRPr="004C76C3">
        <w:t xml:space="preserve">от </w:t>
      </w:r>
      <w:r w:rsidR="007E1B1B">
        <w:t>печатница на БНБ АД с адрес София, бул. „Цариградско шосе” № 117.</w:t>
      </w:r>
    </w:p>
    <w:p w:rsidR="00EB74B0" w:rsidRPr="00F31C61" w:rsidRDefault="00EB74B0" w:rsidP="00690616">
      <w:pPr>
        <w:pStyle w:val="NormalWeb"/>
        <w:spacing w:before="0" w:beforeAutospacing="0" w:after="0" w:afterAutospacing="0"/>
        <w:ind w:firstLine="567"/>
        <w:jc w:val="both"/>
      </w:pPr>
      <w:r w:rsidRPr="00F31C61">
        <w:t xml:space="preserve">2. </w:t>
      </w:r>
      <w:r w:rsidR="00F31C61">
        <w:t>Разглеждане на постъпило</w:t>
      </w:r>
      <w:r w:rsidR="00F31C61" w:rsidRPr="00F31C61">
        <w:t xml:space="preserve"> предложение за регистрация на заместващ застъпник, предложен от Инициативен Комитет за издигане на Николай Димитров за независим кандидат за кмет на община Несебър</w:t>
      </w:r>
      <w:r w:rsidR="00F31C61">
        <w:t>.</w:t>
      </w:r>
    </w:p>
    <w:p w:rsidR="00CD4B61" w:rsidRDefault="00F31C61" w:rsidP="00F31C61">
      <w:pPr>
        <w:ind w:right="141" w:firstLine="567"/>
        <w:jc w:val="both"/>
      </w:pPr>
      <w:r>
        <w:t>3</w:t>
      </w:r>
      <w:r w:rsidR="00CD4B61" w:rsidRPr="006D7242">
        <w:t xml:space="preserve">. </w:t>
      </w:r>
      <w:r w:rsidR="00AD4EAF" w:rsidRPr="006D7242">
        <w:t xml:space="preserve">Определяне </w:t>
      </w:r>
      <w:r w:rsidR="00CD4B61" w:rsidRPr="006D7242">
        <w:t xml:space="preserve">на двама членове от ОИК – Несебър, които </w:t>
      </w:r>
      <w:r w:rsidR="00324BD3">
        <w:t xml:space="preserve">да </w:t>
      </w:r>
      <w:r w:rsidR="00AD4EAF" w:rsidRPr="006D7242">
        <w:t xml:space="preserve">обявят </w:t>
      </w:r>
      <w:r w:rsidR="00CD4B61" w:rsidRPr="006D7242">
        <w:t>екземпл</w:t>
      </w:r>
      <w:r w:rsidR="004877C8" w:rsidRPr="006D7242">
        <w:t>я</w:t>
      </w:r>
      <w:r w:rsidR="00CD4B61" w:rsidRPr="006D7242">
        <w:t>рите от решени</w:t>
      </w:r>
      <w:r w:rsidR="007E1B1B">
        <w:t>ето</w:t>
      </w:r>
      <w:r w:rsidR="00CD4B61" w:rsidRPr="006D7242">
        <w:t xml:space="preserve"> </w:t>
      </w:r>
      <w:r w:rsidR="00324BD3">
        <w:t>на настоящото заседание.</w:t>
      </w:r>
    </w:p>
    <w:p w:rsidR="004877C8" w:rsidRDefault="004877C8" w:rsidP="00F31C61">
      <w:pPr>
        <w:ind w:right="141" w:firstLine="567"/>
        <w:jc w:val="both"/>
      </w:pPr>
      <w:r w:rsidRPr="006D7242">
        <w:t>Не постъпиха други предложения за дневен ред или за допълване на така предложения, поради което той беше подложен на гласуване</w:t>
      </w:r>
      <w:r w:rsidRPr="00B547AA">
        <w:t xml:space="preserve">. </w:t>
      </w:r>
    </w:p>
    <w:p w:rsidR="0069224C" w:rsidRDefault="0069224C" w:rsidP="0032383D">
      <w:pPr>
        <w:ind w:right="141" w:firstLine="567"/>
        <w:jc w:val="both"/>
      </w:pPr>
    </w:p>
    <w:p w:rsidR="00CB272F" w:rsidRDefault="00CB272F" w:rsidP="0032383D">
      <w:pPr>
        <w:ind w:right="141" w:firstLine="567"/>
        <w:jc w:val="both"/>
        <w:rPr>
          <w:b/>
        </w:rPr>
      </w:pPr>
      <w:r>
        <w:rPr>
          <w:b/>
        </w:rPr>
        <w:t>Резултати от поименно гласуване на членовете на ОИК – Несебър</w:t>
      </w:r>
      <w:r w:rsidR="007B6AFA">
        <w:rPr>
          <w:b/>
        </w:rPr>
        <w:t xml:space="preserve"> относно предложения дневен ред</w:t>
      </w:r>
      <w:r>
        <w:rPr>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554"/>
      </w:tblGrid>
      <w:tr w:rsidR="00A6221E" w:rsidTr="00C96819">
        <w:tc>
          <w:tcPr>
            <w:tcW w:w="5040" w:type="dxa"/>
          </w:tcPr>
          <w:p w:rsidR="00A6221E" w:rsidRPr="00AA6AEC" w:rsidRDefault="00A6221E" w:rsidP="0032383D">
            <w:pPr>
              <w:ind w:right="-426" w:firstLine="567"/>
              <w:jc w:val="both"/>
              <w:rPr>
                <w:b/>
              </w:rPr>
            </w:pPr>
            <w:r w:rsidRPr="00AA6AEC">
              <w:rPr>
                <w:b/>
              </w:rPr>
              <w:t>Член на ОИК</w:t>
            </w:r>
          </w:p>
        </w:tc>
        <w:tc>
          <w:tcPr>
            <w:tcW w:w="1620" w:type="dxa"/>
          </w:tcPr>
          <w:p w:rsidR="00A6221E" w:rsidRPr="00AA6AEC" w:rsidRDefault="00A6221E" w:rsidP="0032383D">
            <w:pPr>
              <w:ind w:right="-426" w:firstLine="567"/>
              <w:jc w:val="both"/>
              <w:rPr>
                <w:b/>
              </w:rPr>
            </w:pPr>
            <w:r w:rsidRPr="00AA6AEC">
              <w:rPr>
                <w:b/>
              </w:rPr>
              <w:t>ЗА</w:t>
            </w:r>
          </w:p>
        </w:tc>
        <w:tc>
          <w:tcPr>
            <w:tcW w:w="2554" w:type="dxa"/>
          </w:tcPr>
          <w:p w:rsidR="00A6221E" w:rsidRPr="00AA6AEC" w:rsidRDefault="00A6221E" w:rsidP="0032383D">
            <w:pPr>
              <w:ind w:right="-426" w:firstLine="567"/>
              <w:jc w:val="both"/>
              <w:rPr>
                <w:b/>
              </w:rPr>
            </w:pPr>
            <w:r w:rsidRPr="00AA6AEC">
              <w:rPr>
                <w:b/>
              </w:rPr>
              <w:t>ПРОТИВ</w:t>
            </w: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СИЛВИЯ СТОЯНОВА ДИМИТРОВА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ЕВДОКИЯ АТАНАСОВА ДЕЛИБАЛТОВА</w:t>
            </w:r>
          </w:p>
        </w:tc>
        <w:tc>
          <w:tcPr>
            <w:tcW w:w="1620" w:type="dxa"/>
          </w:tcPr>
          <w:p w:rsidR="00A6221E" w:rsidRDefault="00A6221E" w:rsidP="000C625C">
            <w:pPr>
              <w:ind w:right="-426"/>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ДЕСИСЛАВА НИКОЛОВА НИКОЛОВА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ВАЛЕНТИН РАДОСТИНОВ ГАНЕВ</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МАРИЯ ВЛАДИМИРОВА ВЛАДЕВА-ВАНКОВА</w:t>
            </w:r>
          </w:p>
        </w:tc>
        <w:tc>
          <w:tcPr>
            <w:tcW w:w="1620" w:type="dxa"/>
          </w:tcPr>
          <w:p w:rsidR="00A6221E" w:rsidRDefault="00A6221E" w:rsidP="000C625C">
            <w:pPr>
              <w:ind w:right="-426"/>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ВЕСЕЛИН МИХАЙЛОВ РАДЕВ</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ГАЛКА БОРИСОВА АНДОНОВА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НАТАЛИЯ АНГЕЛОВА ЧОЛЕВА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МАРИЯ НЕДЕЛЧЕВА СТРЕЗОВА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МИТОШКА ГЕОРГИЕВА ВЕЛИКОВА</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r w:rsidR="00A6221E" w:rsidTr="00C96819">
        <w:tc>
          <w:tcPr>
            <w:tcW w:w="5040" w:type="dxa"/>
          </w:tcPr>
          <w:p w:rsidR="00A6221E" w:rsidRPr="00E164C4" w:rsidRDefault="00A6221E" w:rsidP="0032383D">
            <w:pPr>
              <w:ind w:right="-426" w:firstLine="567"/>
              <w:jc w:val="both"/>
              <w:rPr>
                <w:sz w:val="20"/>
                <w:szCs w:val="20"/>
              </w:rPr>
            </w:pPr>
            <w:r w:rsidRPr="00E164C4">
              <w:rPr>
                <w:sz w:val="20"/>
                <w:szCs w:val="20"/>
              </w:rPr>
              <w:t>МИХАИЛ СТАТЕВ МИХАЙЛОВ</w:t>
            </w:r>
          </w:p>
        </w:tc>
        <w:tc>
          <w:tcPr>
            <w:tcW w:w="1620" w:type="dxa"/>
          </w:tcPr>
          <w:p w:rsidR="00A6221E" w:rsidRDefault="00A6221E" w:rsidP="0032383D">
            <w:pPr>
              <w:ind w:right="-426" w:firstLine="567"/>
              <w:jc w:val="both"/>
            </w:pPr>
          </w:p>
        </w:tc>
        <w:tc>
          <w:tcPr>
            <w:tcW w:w="2554" w:type="dxa"/>
          </w:tcPr>
          <w:p w:rsidR="00A6221E" w:rsidRDefault="00A6221E" w:rsidP="0032383D">
            <w:pPr>
              <w:ind w:right="-426" w:firstLine="567"/>
              <w:jc w:val="both"/>
            </w:pPr>
          </w:p>
        </w:tc>
      </w:tr>
    </w:tbl>
    <w:p w:rsidR="00A6221E" w:rsidRDefault="00A6221E" w:rsidP="0032383D">
      <w:pPr>
        <w:ind w:right="-426" w:firstLine="567"/>
        <w:jc w:val="both"/>
      </w:pPr>
      <w:r>
        <w:t xml:space="preserve">Гласували „За”– </w:t>
      </w:r>
      <w:r w:rsidR="004933E0">
        <w:rPr>
          <w:lang w:val="en-US"/>
        </w:rPr>
        <w:t>11</w:t>
      </w:r>
      <w:r>
        <w:t xml:space="preserve"> души; „Против”– 0. Предложението за дневен ред се приема.</w:t>
      </w:r>
    </w:p>
    <w:p w:rsidR="00A6221E" w:rsidRDefault="00A6221E" w:rsidP="00C96819">
      <w:pPr>
        <w:ind w:right="283" w:firstLine="567"/>
        <w:jc w:val="both"/>
      </w:pPr>
      <w:r>
        <w:t xml:space="preserve">След приемането на дневния ред се пристъпи към разглеждане на точките от същия и вземане на решения, както следва: </w:t>
      </w:r>
    </w:p>
    <w:tbl>
      <w:tblPr>
        <w:tblW w:w="9225" w:type="dxa"/>
        <w:tblInd w:w="59" w:type="dxa"/>
        <w:tblCellMar>
          <w:left w:w="70" w:type="dxa"/>
          <w:right w:w="70" w:type="dxa"/>
        </w:tblCellMar>
        <w:tblLook w:val="04A0"/>
      </w:tblPr>
      <w:tblGrid>
        <w:gridCol w:w="9225"/>
      </w:tblGrid>
      <w:tr w:rsidR="0052102C" w:rsidRPr="0064534B" w:rsidTr="00AE6ED2">
        <w:trPr>
          <w:trHeight w:val="300"/>
        </w:trPr>
        <w:tc>
          <w:tcPr>
            <w:tcW w:w="9225" w:type="dxa"/>
            <w:tcBorders>
              <w:right w:val="nil"/>
            </w:tcBorders>
            <w:shd w:val="clear" w:color="auto" w:fill="auto"/>
            <w:noWrap/>
            <w:vAlign w:val="bottom"/>
            <w:hideMark/>
          </w:tcPr>
          <w:p w:rsidR="00FB4F90" w:rsidRDefault="00EF22A2" w:rsidP="00802C88">
            <w:pPr>
              <w:shd w:val="clear" w:color="auto" w:fill="FFFFFF"/>
              <w:spacing w:after="100" w:line="200" w:lineRule="atLeast"/>
              <w:jc w:val="both"/>
              <w:rPr>
                <w:b/>
                <w:sz w:val="22"/>
                <w:szCs w:val="22"/>
                <w:u w:val="single"/>
              </w:rPr>
            </w:pPr>
            <w:r w:rsidRPr="00744A93">
              <w:rPr>
                <w:b/>
                <w:u w:val="single"/>
              </w:rPr>
              <w:lastRenderedPageBreak/>
              <w:t>По т.1 от дневния ред:</w:t>
            </w:r>
            <w:r w:rsidRPr="00744A93">
              <w:rPr>
                <w:b/>
              </w:rPr>
              <w:t xml:space="preserve"> </w:t>
            </w:r>
            <w:r w:rsidR="002F100C" w:rsidRPr="00744A93">
              <w:rPr>
                <w:b/>
              </w:rPr>
              <w:t xml:space="preserve"> </w:t>
            </w:r>
            <w:r w:rsidR="00580801">
              <w:rPr>
                <w:sz w:val="22"/>
                <w:szCs w:val="22"/>
              </w:rPr>
              <w:t xml:space="preserve">Допълване на </w:t>
            </w:r>
            <w:r w:rsidR="00580801" w:rsidRPr="004C76C3">
              <w:rPr>
                <w:sz w:val="22"/>
                <w:szCs w:val="22"/>
              </w:rPr>
              <w:t>Решение № 114 от 30 септември 2015</w:t>
            </w:r>
            <w:r w:rsidR="00580801">
              <w:rPr>
                <w:sz w:val="22"/>
                <w:szCs w:val="22"/>
              </w:rPr>
              <w:t xml:space="preserve"> </w:t>
            </w:r>
            <w:r w:rsidR="00580801" w:rsidRPr="004C76C3">
              <w:rPr>
                <w:sz w:val="22"/>
                <w:szCs w:val="22"/>
              </w:rPr>
              <w:t xml:space="preserve">г. на ОИК – Несебър, </w:t>
            </w:r>
            <w:r w:rsidR="00580801" w:rsidRPr="004C76C3">
              <w:t>з</w:t>
            </w:r>
            <w:r w:rsidR="00580801" w:rsidRPr="004C76C3">
              <w:rPr>
                <w:sz w:val="22"/>
                <w:szCs w:val="22"/>
              </w:rPr>
              <w:t>а</w:t>
            </w:r>
            <w:r w:rsidR="00580801">
              <w:rPr>
                <w:sz w:val="22"/>
                <w:szCs w:val="22"/>
              </w:rPr>
              <w:t xml:space="preserve"> </w:t>
            </w:r>
            <w:r w:rsidR="00580801" w:rsidRPr="004C76C3">
              <w:t>подписване на приемателно-предавателните протоколи от упълномощените представители на ОИК – Несебър</w:t>
            </w:r>
            <w:r w:rsidR="00580801">
              <w:t xml:space="preserve"> при</w:t>
            </w:r>
            <w:r w:rsidR="00580801" w:rsidRPr="004C76C3">
              <w:t xml:space="preserve"> </w:t>
            </w:r>
            <w:r w:rsidR="00580801" w:rsidRPr="004C76C3">
              <w:rPr>
                <w:sz w:val="22"/>
                <w:szCs w:val="22"/>
              </w:rPr>
              <w:t xml:space="preserve">приемане на </w:t>
            </w:r>
            <w:r w:rsidR="00580801" w:rsidRPr="004C76C3">
              <w:t xml:space="preserve">отпечатаните хартиени </w:t>
            </w:r>
            <w:r w:rsidR="00580801" w:rsidRPr="004C76C3">
              <w:rPr>
                <w:sz w:val="22"/>
                <w:szCs w:val="22"/>
              </w:rPr>
              <w:t>бюлетини</w:t>
            </w:r>
            <w:r w:rsidR="00580801" w:rsidRPr="004C76C3">
              <w:t xml:space="preserve"> </w:t>
            </w:r>
            <w:r w:rsidR="00580801" w:rsidRPr="00BD0575">
              <w:t>за изборите за общински съветници и кметове и национален референдум на 25 октомври 2015 г.</w:t>
            </w:r>
            <w:r w:rsidR="00580801">
              <w:t xml:space="preserve"> </w:t>
            </w:r>
            <w:r w:rsidR="00802C88">
              <w:rPr>
                <w:sz w:val="22"/>
                <w:szCs w:val="22"/>
              </w:rPr>
              <w:t xml:space="preserve"> </w:t>
            </w:r>
            <w:r w:rsidR="00FB4F90">
              <w:rPr>
                <w:sz w:val="22"/>
                <w:szCs w:val="22"/>
              </w:rPr>
              <w:t xml:space="preserve">Във връзка с </w:t>
            </w:r>
            <w:r w:rsidR="00FB4F90" w:rsidRPr="00B96319">
              <w:rPr>
                <w:sz w:val="22"/>
                <w:szCs w:val="22"/>
              </w:rPr>
              <w:t>Решение № 114</w:t>
            </w:r>
            <w:r w:rsidR="00FB4F90">
              <w:rPr>
                <w:sz w:val="22"/>
                <w:szCs w:val="22"/>
              </w:rPr>
              <w:t>/</w:t>
            </w:r>
            <w:r w:rsidR="00FB4F90" w:rsidRPr="00B96319">
              <w:rPr>
                <w:sz w:val="22"/>
                <w:szCs w:val="22"/>
              </w:rPr>
              <w:t>30</w:t>
            </w:r>
            <w:r w:rsidR="00FB4F90">
              <w:rPr>
                <w:sz w:val="22"/>
                <w:szCs w:val="22"/>
              </w:rPr>
              <w:t>.09.</w:t>
            </w:r>
            <w:r w:rsidR="00FB4F90" w:rsidRPr="00B96319">
              <w:rPr>
                <w:sz w:val="22"/>
                <w:szCs w:val="22"/>
              </w:rPr>
              <w:t>2015</w:t>
            </w:r>
            <w:r w:rsidR="00FB4F90">
              <w:rPr>
                <w:sz w:val="22"/>
                <w:szCs w:val="22"/>
              </w:rPr>
              <w:t xml:space="preserve"> </w:t>
            </w:r>
            <w:r w:rsidR="00FB4F90" w:rsidRPr="00B96319">
              <w:rPr>
                <w:sz w:val="22"/>
                <w:szCs w:val="22"/>
              </w:rPr>
              <w:t>г. на ОИК – Несебър</w:t>
            </w:r>
            <w:r w:rsidR="00FB4F90">
              <w:rPr>
                <w:sz w:val="22"/>
                <w:szCs w:val="22"/>
              </w:rPr>
              <w:t xml:space="preserve"> и Решения №</w:t>
            </w:r>
            <w:r w:rsidR="00FB4F90" w:rsidRPr="00423DB6">
              <w:rPr>
                <w:sz w:val="22"/>
                <w:szCs w:val="22"/>
              </w:rPr>
              <w:t xml:space="preserve"> № 2363-МИ/26.09.2015 г</w:t>
            </w:r>
            <w:r w:rsidR="00FB4F90">
              <w:rPr>
                <w:sz w:val="22"/>
                <w:szCs w:val="22"/>
              </w:rPr>
              <w:t>. и 2260 –МИ</w:t>
            </w:r>
            <w:r w:rsidR="00FB4F90" w:rsidRPr="00423DB6">
              <w:rPr>
                <w:sz w:val="22"/>
                <w:szCs w:val="22"/>
              </w:rPr>
              <w:t>/18.09.2015</w:t>
            </w:r>
            <w:r w:rsidR="00FB4F90">
              <w:rPr>
                <w:sz w:val="22"/>
                <w:szCs w:val="22"/>
              </w:rPr>
              <w:t xml:space="preserve"> </w:t>
            </w:r>
            <w:r w:rsidR="00FB4F90" w:rsidRPr="00423DB6">
              <w:rPr>
                <w:sz w:val="22"/>
                <w:szCs w:val="22"/>
              </w:rPr>
              <w:t>г.</w:t>
            </w:r>
            <w:r w:rsidR="00FB4F90">
              <w:rPr>
                <w:sz w:val="22"/>
                <w:szCs w:val="22"/>
              </w:rPr>
              <w:t xml:space="preserve"> </w:t>
            </w:r>
            <w:r w:rsidR="00FB4F90" w:rsidRPr="00423DB6">
              <w:rPr>
                <w:sz w:val="22"/>
                <w:szCs w:val="22"/>
              </w:rPr>
              <w:t>на Централната избирателна комисия</w:t>
            </w:r>
            <w:r w:rsidR="00FB4F90">
              <w:rPr>
                <w:sz w:val="22"/>
                <w:szCs w:val="22"/>
              </w:rPr>
              <w:t xml:space="preserve">, Общинската избирателна комисия – Несебър прие следното </w:t>
            </w:r>
            <w:r w:rsidR="00FB4F90" w:rsidRPr="00FB4F90">
              <w:rPr>
                <w:b/>
                <w:sz w:val="22"/>
                <w:szCs w:val="22"/>
                <w:u w:val="single"/>
              </w:rPr>
              <w:t>РЕШЕНИЕ № 129:</w:t>
            </w:r>
          </w:p>
          <w:p w:rsidR="00624D7F" w:rsidRDefault="00FB4F90" w:rsidP="00624D7F">
            <w:pPr>
              <w:shd w:val="clear" w:color="auto" w:fill="FFFFFF"/>
              <w:spacing w:after="100" w:line="200" w:lineRule="atLeast"/>
              <w:jc w:val="both"/>
            </w:pPr>
            <w:r>
              <w:t xml:space="preserve">        УПЪЛНОМОЩАВА о</w:t>
            </w:r>
            <w:r w:rsidRPr="00423DB6">
              <w:rPr>
                <w:sz w:val="22"/>
                <w:szCs w:val="22"/>
              </w:rPr>
              <w:t>предел</w:t>
            </w:r>
            <w:r>
              <w:rPr>
                <w:sz w:val="22"/>
                <w:szCs w:val="22"/>
              </w:rPr>
              <w:t>ените членове на ОИК – Несебър</w:t>
            </w:r>
            <w:r w:rsidR="00C35C8C">
              <w:rPr>
                <w:sz w:val="22"/>
                <w:szCs w:val="22"/>
              </w:rPr>
              <w:t xml:space="preserve"> съгласно </w:t>
            </w:r>
            <w:r w:rsidR="00C35C8C" w:rsidRPr="00B96319">
              <w:rPr>
                <w:sz w:val="22"/>
                <w:szCs w:val="22"/>
              </w:rPr>
              <w:t xml:space="preserve">Решение </w:t>
            </w:r>
            <w:r w:rsidR="00C1462B">
              <w:rPr>
                <w:sz w:val="22"/>
                <w:szCs w:val="22"/>
              </w:rPr>
              <w:t xml:space="preserve">                  </w:t>
            </w:r>
            <w:r w:rsidR="00C35C8C" w:rsidRPr="00B96319">
              <w:rPr>
                <w:sz w:val="22"/>
                <w:szCs w:val="22"/>
              </w:rPr>
              <w:t>№ 114</w:t>
            </w:r>
            <w:r w:rsidR="00C35C8C">
              <w:rPr>
                <w:sz w:val="22"/>
                <w:szCs w:val="22"/>
              </w:rPr>
              <w:t>/</w:t>
            </w:r>
            <w:r w:rsidR="00C35C8C" w:rsidRPr="00B96319">
              <w:rPr>
                <w:sz w:val="22"/>
                <w:szCs w:val="22"/>
              </w:rPr>
              <w:t>30 септември 2015</w:t>
            </w:r>
            <w:r w:rsidR="00C35C8C">
              <w:rPr>
                <w:sz w:val="22"/>
                <w:szCs w:val="22"/>
              </w:rPr>
              <w:t xml:space="preserve"> </w:t>
            </w:r>
            <w:r w:rsidR="00C35C8C" w:rsidRPr="00B96319">
              <w:rPr>
                <w:sz w:val="22"/>
                <w:szCs w:val="22"/>
              </w:rPr>
              <w:t>г. на ОИК – Несебър</w:t>
            </w:r>
            <w:r w:rsidR="00C35C8C">
              <w:rPr>
                <w:sz w:val="22"/>
                <w:szCs w:val="22"/>
              </w:rPr>
              <w:t>, а именно:</w:t>
            </w:r>
            <w:r>
              <w:rPr>
                <w:sz w:val="22"/>
                <w:szCs w:val="22"/>
              </w:rPr>
              <w:t xml:space="preserve"> </w:t>
            </w:r>
            <w:r w:rsidRPr="00FB4F90">
              <w:rPr>
                <w:sz w:val="22"/>
                <w:szCs w:val="22"/>
              </w:rPr>
              <w:t>Силвия Стоянова Димитрова</w:t>
            </w:r>
            <w:r w:rsidR="00C35C8C">
              <w:rPr>
                <w:sz w:val="22"/>
                <w:szCs w:val="22"/>
              </w:rPr>
              <w:t xml:space="preserve"> </w:t>
            </w:r>
            <w:r w:rsidRPr="00FB4F90">
              <w:rPr>
                <w:sz w:val="22"/>
                <w:szCs w:val="22"/>
              </w:rPr>
              <w:t>-</w:t>
            </w:r>
            <w:r w:rsidR="00C35C8C">
              <w:rPr>
                <w:sz w:val="22"/>
                <w:szCs w:val="22"/>
              </w:rPr>
              <w:t xml:space="preserve"> п</w:t>
            </w:r>
            <w:r w:rsidRPr="00FB4F90">
              <w:rPr>
                <w:sz w:val="22"/>
                <w:szCs w:val="22"/>
              </w:rPr>
              <w:t>редседател</w:t>
            </w:r>
            <w:r w:rsidR="00C35C8C">
              <w:rPr>
                <w:sz w:val="22"/>
                <w:szCs w:val="22"/>
              </w:rPr>
              <w:t>,</w:t>
            </w:r>
            <w:r w:rsidRPr="00FB4F90">
              <w:rPr>
                <w:sz w:val="22"/>
                <w:szCs w:val="22"/>
              </w:rPr>
              <w:t xml:space="preserve"> Десислава Николова Николова</w:t>
            </w:r>
            <w:r w:rsidR="00C35C8C">
              <w:rPr>
                <w:sz w:val="22"/>
                <w:szCs w:val="22"/>
              </w:rPr>
              <w:t xml:space="preserve"> </w:t>
            </w:r>
            <w:r w:rsidRPr="00FB4F90">
              <w:rPr>
                <w:sz w:val="22"/>
                <w:szCs w:val="22"/>
              </w:rPr>
              <w:t>-</w:t>
            </w:r>
            <w:r w:rsidR="00C35C8C">
              <w:rPr>
                <w:sz w:val="22"/>
                <w:szCs w:val="22"/>
              </w:rPr>
              <w:t xml:space="preserve"> с</w:t>
            </w:r>
            <w:r w:rsidRPr="00FB4F90">
              <w:rPr>
                <w:sz w:val="22"/>
                <w:szCs w:val="22"/>
              </w:rPr>
              <w:t>екретар</w:t>
            </w:r>
            <w:r w:rsidR="00C35C8C">
              <w:rPr>
                <w:sz w:val="22"/>
                <w:szCs w:val="22"/>
              </w:rPr>
              <w:t xml:space="preserve"> </w:t>
            </w:r>
            <w:r w:rsidRPr="00FB4F90">
              <w:rPr>
                <w:sz w:val="22"/>
                <w:szCs w:val="22"/>
              </w:rPr>
              <w:t>и Митошка Георгиева Великова</w:t>
            </w:r>
            <w:r w:rsidR="00C35C8C">
              <w:rPr>
                <w:sz w:val="22"/>
                <w:szCs w:val="22"/>
              </w:rPr>
              <w:t xml:space="preserve"> - </w:t>
            </w:r>
            <w:r w:rsidRPr="00FB4F90">
              <w:rPr>
                <w:sz w:val="22"/>
                <w:szCs w:val="22"/>
              </w:rPr>
              <w:t>член  на ОИК-Несебър</w:t>
            </w:r>
            <w:r>
              <w:rPr>
                <w:sz w:val="22"/>
                <w:szCs w:val="22"/>
              </w:rPr>
              <w:t xml:space="preserve"> да подпишат съответните приемателно-предавателни протоколи при получаване на </w:t>
            </w:r>
            <w:r w:rsidRPr="00DF3B84">
              <w:t xml:space="preserve">отпечатаните хартиени </w:t>
            </w:r>
            <w:r w:rsidRPr="00DF3B84">
              <w:rPr>
                <w:sz w:val="22"/>
                <w:szCs w:val="22"/>
              </w:rPr>
              <w:t>бюлетини</w:t>
            </w:r>
            <w:r w:rsidRPr="00423DB6">
              <w:rPr>
                <w:sz w:val="22"/>
                <w:szCs w:val="22"/>
              </w:rPr>
              <w:t xml:space="preserve"> </w:t>
            </w:r>
            <w:r w:rsidR="00624D7F" w:rsidRPr="00BD0575">
              <w:t>за изборите за общински съветници и кметове и национален референдум на 25 октомври 2015 г.</w:t>
            </w:r>
            <w:r w:rsidR="00624D7F">
              <w:t xml:space="preserve"> </w:t>
            </w:r>
          </w:p>
          <w:p w:rsidR="00FB4F90" w:rsidRPr="00423DB6" w:rsidRDefault="00FB4F90" w:rsidP="00624D7F">
            <w:pPr>
              <w:shd w:val="clear" w:color="auto" w:fill="FFFFFF"/>
              <w:spacing w:after="100" w:line="200" w:lineRule="atLeast"/>
              <w:jc w:val="both"/>
            </w:pPr>
            <w:r>
              <w:t xml:space="preserve">     </w:t>
            </w:r>
            <w:r w:rsidRPr="00423DB6">
              <w:t>Решението може да се оспорва пред Централната избирателна комисия, по реда на чл.88 от Изборния кодекс, в срок три дни от обявяването му.</w:t>
            </w:r>
          </w:p>
          <w:p w:rsidR="0052102C" w:rsidRPr="00492C20" w:rsidRDefault="00FB4F90" w:rsidP="007B6DC5">
            <w:pPr>
              <w:pStyle w:val="ListParagraph"/>
              <w:spacing w:line="240" w:lineRule="auto"/>
              <w:ind w:left="0" w:right="-24"/>
              <w:jc w:val="both"/>
              <w:rPr>
                <w:color w:val="000000"/>
              </w:rPr>
            </w:pPr>
            <w:r>
              <w:rPr>
                <w:rFonts w:ascii="Times New Roman" w:hAnsi="Times New Roman"/>
              </w:rPr>
              <w:t xml:space="preserve">      </w:t>
            </w:r>
            <w:r w:rsidRPr="00423DB6">
              <w:rPr>
                <w:rFonts w:ascii="Times New Roman" w:hAnsi="Times New Roman"/>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№10 и да се публикува на интернет страницата на комисията.</w:t>
            </w:r>
          </w:p>
        </w:tc>
      </w:tr>
    </w:tbl>
    <w:p w:rsidR="00E164C4" w:rsidRDefault="003720F3" w:rsidP="0032383D">
      <w:pPr>
        <w:shd w:val="clear" w:color="auto" w:fill="FFFFFF"/>
        <w:ind w:right="141" w:firstLine="567"/>
        <w:jc w:val="both"/>
        <w:rPr>
          <w:b/>
        </w:rPr>
      </w:pPr>
      <w:r>
        <w:rPr>
          <w:b/>
        </w:rPr>
        <w:t xml:space="preserve">      </w:t>
      </w:r>
      <w:r w:rsidR="00E164C4">
        <w:rPr>
          <w:b/>
        </w:rPr>
        <w:t>Резултати от поименно гласуване на членовете на ОИК – Несебър: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554"/>
      </w:tblGrid>
      <w:tr w:rsidR="00E164C4" w:rsidTr="00AE6ED2">
        <w:tc>
          <w:tcPr>
            <w:tcW w:w="5040" w:type="dxa"/>
          </w:tcPr>
          <w:p w:rsidR="00E164C4" w:rsidRPr="00AA6AEC" w:rsidRDefault="00E164C4" w:rsidP="0032383D">
            <w:pPr>
              <w:ind w:right="141" w:firstLine="567"/>
              <w:jc w:val="both"/>
              <w:rPr>
                <w:b/>
              </w:rPr>
            </w:pPr>
            <w:r w:rsidRPr="00AA6AEC">
              <w:rPr>
                <w:b/>
              </w:rPr>
              <w:t>Член на ОИК</w:t>
            </w:r>
          </w:p>
        </w:tc>
        <w:tc>
          <w:tcPr>
            <w:tcW w:w="1620" w:type="dxa"/>
          </w:tcPr>
          <w:p w:rsidR="00E164C4" w:rsidRPr="00AA6AEC" w:rsidRDefault="00E164C4" w:rsidP="0032383D">
            <w:pPr>
              <w:ind w:right="141" w:firstLine="567"/>
              <w:jc w:val="both"/>
              <w:rPr>
                <w:b/>
              </w:rPr>
            </w:pPr>
            <w:r w:rsidRPr="00AA6AEC">
              <w:rPr>
                <w:b/>
              </w:rPr>
              <w:t>ЗА</w:t>
            </w:r>
          </w:p>
        </w:tc>
        <w:tc>
          <w:tcPr>
            <w:tcW w:w="2554" w:type="dxa"/>
          </w:tcPr>
          <w:p w:rsidR="00E164C4" w:rsidRPr="00AA6AEC" w:rsidRDefault="00E164C4" w:rsidP="0032383D">
            <w:pPr>
              <w:ind w:right="141" w:firstLine="567"/>
              <w:jc w:val="both"/>
              <w:rPr>
                <w:b/>
              </w:rPr>
            </w:pPr>
            <w:r w:rsidRPr="00AA6AEC">
              <w:rPr>
                <w:b/>
              </w:rPr>
              <w:t>ПРОТИВ</w:t>
            </w: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СИЛВИЯ СТОЯНОВА ДИМИТРОВА</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ЕВДОКИЯ АТАНАСОВА ДЕЛИБАЛТОВА</w:t>
            </w:r>
          </w:p>
        </w:tc>
        <w:tc>
          <w:tcPr>
            <w:tcW w:w="1620" w:type="dxa"/>
          </w:tcPr>
          <w:p w:rsidR="00E164C4" w:rsidRDefault="00E164C4" w:rsidP="005C1B0B">
            <w:pPr>
              <w:ind w:right="141"/>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ДЕСИСЛАВА НИКОЛОВА НИКОЛОВА</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ВАЛЕНТИН РАДОСТИНОВ ГАНЕВ</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5C1B0B">
            <w:pPr>
              <w:ind w:right="141" w:firstLine="176"/>
              <w:jc w:val="both"/>
              <w:rPr>
                <w:sz w:val="20"/>
                <w:szCs w:val="20"/>
              </w:rPr>
            </w:pPr>
            <w:r w:rsidRPr="00E164C4">
              <w:rPr>
                <w:sz w:val="20"/>
                <w:szCs w:val="20"/>
              </w:rPr>
              <w:t>МАРИЯ ВЛАДИМИРОВА ВЛАДЕВА-ВАНКОВА</w:t>
            </w:r>
          </w:p>
        </w:tc>
        <w:tc>
          <w:tcPr>
            <w:tcW w:w="1620" w:type="dxa"/>
          </w:tcPr>
          <w:p w:rsidR="00E164C4" w:rsidRDefault="00E164C4" w:rsidP="000C625C">
            <w:pPr>
              <w:ind w:right="141"/>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ВЕСЕЛИН МИХАЙЛОВ РАДЕВ</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ГАЛКА БОРИСОВА АНДОНОВА</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НАТАЛИЯ АНГЕЛОВА ЧОЛЕВА</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МАРИЯ НЕДЕЛЧЕВА СТРЕЗОВА</w:t>
            </w:r>
          </w:p>
        </w:tc>
        <w:tc>
          <w:tcPr>
            <w:tcW w:w="1620" w:type="dxa"/>
          </w:tcPr>
          <w:p w:rsidR="00E164C4" w:rsidRDefault="00E164C4" w:rsidP="005C1B0B">
            <w:pPr>
              <w:ind w:right="141"/>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МИТОШКА ГЕОРГИЕВА ВЕЛИКОВА</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r w:rsidR="00E164C4" w:rsidTr="00AE6ED2">
        <w:tc>
          <w:tcPr>
            <w:tcW w:w="5040" w:type="dxa"/>
          </w:tcPr>
          <w:p w:rsidR="00E164C4" w:rsidRPr="00E164C4" w:rsidRDefault="00E164C4" w:rsidP="0032383D">
            <w:pPr>
              <w:ind w:right="141" w:firstLine="567"/>
              <w:jc w:val="both"/>
              <w:rPr>
                <w:sz w:val="20"/>
                <w:szCs w:val="20"/>
              </w:rPr>
            </w:pPr>
            <w:r w:rsidRPr="00E164C4">
              <w:rPr>
                <w:sz w:val="20"/>
                <w:szCs w:val="20"/>
              </w:rPr>
              <w:t>МИХАИЛ СТАТЕВ МИХАЙЛОВ</w:t>
            </w:r>
          </w:p>
        </w:tc>
        <w:tc>
          <w:tcPr>
            <w:tcW w:w="1620" w:type="dxa"/>
          </w:tcPr>
          <w:p w:rsidR="00E164C4" w:rsidRDefault="00E164C4" w:rsidP="0032383D">
            <w:pPr>
              <w:ind w:right="141" w:firstLine="567"/>
              <w:jc w:val="both"/>
            </w:pPr>
          </w:p>
        </w:tc>
        <w:tc>
          <w:tcPr>
            <w:tcW w:w="2554" w:type="dxa"/>
          </w:tcPr>
          <w:p w:rsidR="00E164C4" w:rsidRDefault="00E164C4" w:rsidP="0032383D">
            <w:pPr>
              <w:ind w:right="141" w:firstLine="567"/>
              <w:jc w:val="both"/>
            </w:pPr>
          </w:p>
        </w:tc>
      </w:tr>
    </w:tbl>
    <w:p w:rsidR="004A2BB5" w:rsidRDefault="002709AA" w:rsidP="0032383D">
      <w:pPr>
        <w:ind w:right="141" w:firstLine="567"/>
        <w:jc w:val="both"/>
      </w:pPr>
      <w:r>
        <w:t xml:space="preserve"> </w:t>
      </w:r>
      <w:r w:rsidR="004A2BB5">
        <w:t xml:space="preserve">Гласували „За”– </w:t>
      </w:r>
      <w:r w:rsidR="00FB4F90">
        <w:t xml:space="preserve">11 </w:t>
      </w:r>
      <w:r w:rsidR="004A2BB5">
        <w:t>души; „Против”– 0. Решението се приема.</w:t>
      </w:r>
    </w:p>
    <w:p w:rsidR="007F4068" w:rsidRDefault="007F4068" w:rsidP="0032383D">
      <w:pPr>
        <w:ind w:right="141" w:firstLine="567"/>
        <w:jc w:val="both"/>
        <w:rPr>
          <w:b/>
          <w:u w:val="single"/>
        </w:rPr>
      </w:pPr>
    </w:p>
    <w:p w:rsidR="007F4068" w:rsidRPr="00B31FCF" w:rsidRDefault="007F4068" w:rsidP="008C7348">
      <w:pPr>
        <w:pStyle w:val="NormalWeb"/>
        <w:spacing w:before="0" w:beforeAutospacing="0" w:after="0" w:afterAutospacing="0"/>
        <w:ind w:right="283" w:firstLine="708"/>
        <w:jc w:val="both"/>
        <w:rPr>
          <w:sz w:val="22"/>
          <w:szCs w:val="22"/>
        </w:rPr>
      </w:pPr>
      <w:r w:rsidRPr="00B31FCF">
        <w:rPr>
          <w:b/>
          <w:sz w:val="22"/>
          <w:szCs w:val="22"/>
          <w:u w:val="single"/>
        </w:rPr>
        <w:t>По т. 2 от дневния ред:</w:t>
      </w:r>
      <w:r w:rsidRPr="00B31FCF">
        <w:rPr>
          <w:sz w:val="22"/>
          <w:szCs w:val="22"/>
        </w:rPr>
        <w:t xml:space="preserve"> Разглеждане на постъпило предложение за регистрация на заместващ застъпник, предложен от Инициативен Комитет за издигане на Николай Димитров за независим кандидат за кмет на община Несебър.</w:t>
      </w:r>
    </w:p>
    <w:p w:rsidR="00B31FCF" w:rsidRPr="00B31FCF" w:rsidRDefault="003B3041" w:rsidP="008C7348">
      <w:pPr>
        <w:pStyle w:val="Default"/>
        <w:ind w:right="283" w:firstLine="708"/>
        <w:jc w:val="both"/>
        <w:rPr>
          <w:rFonts w:ascii="Times New Roman" w:hAnsi="Times New Roman" w:cs="Times New Roman"/>
          <w:b/>
          <w:sz w:val="22"/>
          <w:szCs w:val="22"/>
          <w:u w:val="single"/>
        </w:rPr>
      </w:pPr>
      <w:r w:rsidRPr="00B31FCF">
        <w:rPr>
          <w:rFonts w:ascii="Times New Roman" w:hAnsi="Times New Roman" w:cs="Times New Roman"/>
          <w:sz w:val="22"/>
          <w:szCs w:val="22"/>
        </w:rPr>
        <w:t>Постъпило е предложение, регистрирано с вх. № 50/15</w:t>
      </w:r>
      <w:r w:rsidRPr="00B31FCF">
        <w:rPr>
          <w:rFonts w:ascii="Times New Roman" w:hAnsi="Times New Roman" w:cs="Times New Roman"/>
          <w:sz w:val="22"/>
          <w:szCs w:val="22"/>
          <w:lang w:val="en-US"/>
        </w:rPr>
        <w:t>.</w:t>
      </w:r>
      <w:r w:rsidRPr="00B31FCF">
        <w:rPr>
          <w:rFonts w:ascii="Times New Roman" w:hAnsi="Times New Roman" w:cs="Times New Roman"/>
          <w:sz w:val="22"/>
          <w:szCs w:val="22"/>
        </w:rPr>
        <w:t xml:space="preserve">10.2015г. от входящия регистър на ОИК – Несебър, приложение към № 2/13.10.2015г. от входящ регистър на предложени за регистрация застъпници и на заместващи застъпници в изборите за общински съветници и кметове </w:t>
      </w:r>
      <w:r w:rsidRPr="00B31FCF">
        <w:rPr>
          <w:rFonts w:ascii="Times New Roman" w:hAnsi="Times New Roman" w:cs="Times New Roman"/>
          <w:color w:val="auto"/>
          <w:sz w:val="22"/>
          <w:szCs w:val="22"/>
        </w:rPr>
        <w:t>/</w:t>
      </w:r>
      <w:hyperlink r:id="rId8" w:history="1">
        <w:r w:rsidRPr="00B31FCF">
          <w:rPr>
            <w:rStyle w:val="Hyperlink"/>
            <w:rFonts w:ascii="Times New Roman" w:hAnsi="Times New Roman" w:cs="Times New Roman"/>
            <w:color w:val="auto"/>
            <w:sz w:val="22"/>
            <w:szCs w:val="22"/>
          </w:rPr>
          <w:t>приложение 70-МИ от изборните книжа</w:t>
        </w:r>
      </w:hyperlink>
      <w:r w:rsidRPr="00B31FCF">
        <w:rPr>
          <w:rFonts w:ascii="Times New Roman" w:hAnsi="Times New Roman" w:cs="Times New Roman"/>
          <w:color w:val="auto"/>
          <w:sz w:val="22"/>
          <w:szCs w:val="22"/>
        </w:rPr>
        <w:t>/, подадено</w:t>
      </w:r>
      <w:r w:rsidRPr="00B31FCF">
        <w:rPr>
          <w:rFonts w:ascii="Times New Roman" w:hAnsi="Times New Roman" w:cs="Times New Roman"/>
          <w:sz w:val="22"/>
          <w:szCs w:val="22"/>
        </w:rPr>
        <w:t xml:space="preserve"> от Инициативен Комитет за издигане на Николай Димитров за независим кандидат за кмет на община Несебър, чрез Борислава Илиева Динева, упълномощено лице от Ирена Борисова Лашкова, представляваща инициативния комитет за регистрация на застъпници на кандидатската листа в изборите за общински съветници и кметове на 25 октомври 2015г. Към предложението е приложен списък, на хартиен, така и на електронен носител, с който се заявява регистрация на 1 брой заместващ застъпник /Приложение 69-МИ/, съдържащ име, ЕГН на лицето, и един брой пълномощно. Беше извършена проверка на представените данни на лицето, по реда на указанията на ЦИК като се получи потвърждение за коректността на  застъпника.</w:t>
      </w:r>
      <w:r w:rsidR="003577E6" w:rsidRPr="00B31FCF">
        <w:rPr>
          <w:rFonts w:ascii="Times New Roman" w:hAnsi="Times New Roman" w:cs="Times New Roman"/>
          <w:sz w:val="22"/>
          <w:szCs w:val="22"/>
        </w:rPr>
        <w:t xml:space="preserve"> </w:t>
      </w:r>
      <w:r w:rsidRPr="00B31FCF">
        <w:rPr>
          <w:rFonts w:ascii="Times New Roman" w:hAnsi="Times New Roman" w:cs="Times New Roman"/>
          <w:sz w:val="22"/>
          <w:szCs w:val="22"/>
        </w:rPr>
        <w:t xml:space="preserve"> ОИК Несебър счита, че са налице условията за регистриране на предложения за заместващ застъпник и че са изпълнени изискванията на чл.118 ал.1 и ал.2 от Изборния кодекс и на Решение  № 2113-МИ от 11.09.2015г. на ЦИК.  </w:t>
      </w:r>
      <w:r w:rsidR="003577E6" w:rsidRPr="00B31FCF">
        <w:rPr>
          <w:rFonts w:ascii="Times New Roman" w:hAnsi="Times New Roman" w:cs="Times New Roman"/>
          <w:sz w:val="22"/>
          <w:szCs w:val="22"/>
        </w:rPr>
        <w:t xml:space="preserve">Предвид горното и </w:t>
      </w:r>
      <w:r w:rsidRPr="00B31FCF">
        <w:rPr>
          <w:rFonts w:ascii="Times New Roman" w:hAnsi="Times New Roman" w:cs="Times New Roman"/>
          <w:sz w:val="22"/>
          <w:szCs w:val="22"/>
        </w:rPr>
        <w:t xml:space="preserve">  </w:t>
      </w:r>
      <w:r w:rsidR="003577E6" w:rsidRPr="00B31FCF">
        <w:rPr>
          <w:rFonts w:ascii="Times New Roman" w:hAnsi="Times New Roman" w:cs="Times New Roman"/>
          <w:sz w:val="22"/>
          <w:szCs w:val="22"/>
        </w:rPr>
        <w:t xml:space="preserve">на основание чл. 87, ал. 1, т. 18 и чл.118, ал. 4 от Изборния кодекс, Общинска избирателна комисия Несебър </w:t>
      </w:r>
      <w:r w:rsidR="00B31FCF" w:rsidRPr="00B31FCF">
        <w:rPr>
          <w:rFonts w:ascii="Times New Roman" w:hAnsi="Times New Roman" w:cs="Times New Roman"/>
          <w:color w:val="auto"/>
          <w:sz w:val="22"/>
          <w:szCs w:val="22"/>
        </w:rPr>
        <w:t xml:space="preserve">прие следното </w:t>
      </w:r>
      <w:r w:rsidR="00B31FCF" w:rsidRPr="00B31FCF">
        <w:rPr>
          <w:rFonts w:ascii="Times New Roman" w:hAnsi="Times New Roman" w:cs="Times New Roman"/>
          <w:b/>
          <w:sz w:val="22"/>
          <w:szCs w:val="22"/>
          <w:u w:val="single"/>
        </w:rPr>
        <w:t>РЕШЕНИЕ № 1</w:t>
      </w:r>
      <w:r w:rsidR="00B31FCF">
        <w:rPr>
          <w:rFonts w:ascii="Times New Roman" w:hAnsi="Times New Roman" w:cs="Times New Roman"/>
          <w:b/>
          <w:sz w:val="22"/>
          <w:szCs w:val="22"/>
          <w:u w:val="single"/>
        </w:rPr>
        <w:t>30</w:t>
      </w:r>
      <w:r w:rsidR="00B31FCF" w:rsidRPr="00B31FCF">
        <w:rPr>
          <w:rFonts w:ascii="Times New Roman" w:hAnsi="Times New Roman" w:cs="Times New Roman"/>
          <w:b/>
          <w:sz w:val="22"/>
          <w:szCs w:val="22"/>
          <w:u w:val="single"/>
        </w:rPr>
        <w:t>:</w:t>
      </w:r>
    </w:p>
    <w:p w:rsidR="000F451D" w:rsidRDefault="000F451D" w:rsidP="008C7348">
      <w:pPr>
        <w:pStyle w:val="NormalWeb"/>
        <w:shd w:val="clear" w:color="auto" w:fill="FFFFFF"/>
        <w:spacing w:before="0" w:beforeAutospacing="0" w:after="0" w:afterAutospacing="0"/>
        <w:ind w:right="283" w:firstLine="708"/>
        <w:jc w:val="both"/>
        <w:rPr>
          <w:sz w:val="22"/>
          <w:szCs w:val="22"/>
        </w:rPr>
      </w:pPr>
      <w:r w:rsidRPr="0064534B">
        <w:rPr>
          <w:rStyle w:val="Strong"/>
          <w:sz w:val="22"/>
          <w:szCs w:val="22"/>
        </w:rPr>
        <w:lastRenderedPageBreak/>
        <w:t xml:space="preserve">РЕГИСТРИРА </w:t>
      </w:r>
      <w:r>
        <w:rPr>
          <w:rStyle w:val="Strong"/>
          <w:b w:val="0"/>
          <w:sz w:val="22"/>
          <w:szCs w:val="22"/>
        </w:rPr>
        <w:t xml:space="preserve">Красимира Николаева Хаджиева, ЕГН </w:t>
      </w:r>
      <w:r w:rsidR="00ED0D21">
        <w:rPr>
          <w:rStyle w:val="Strong"/>
          <w:b w:val="0"/>
          <w:sz w:val="22"/>
          <w:szCs w:val="22"/>
          <w:lang w:val="en-US"/>
        </w:rPr>
        <w:t>***</w:t>
      </w:r>
      <w:r>
        <w:rPr>
          <w:rStyle w:val="Strong"/>
          <w:b w:val="0"/>
          <w:sz w:val="22"/>
          <w:szCs w:val="22"/>
        </w:rPr>
        <w:t xml:space="preserve"> като заместващ </w:t>
      </w:r>
      <w:r w:rsidRPr="0064534B">
        <w:rPr>
          <w:rStyle w:val="Strong"/>
          <w:sz w:val="22"/>
          <w:szCs w:val="22"/>
        </w:rPr>
        <w:t>застъпни</w:t>
      </w:r>
      <w:r>
        <w:rPr>
          <w:rStyle w:val="Strong"/>
          <w:b w:val="0"/>
          <w:sz w:val="22"/>
          <w:szCs w:val="22"/>
        </w:rPr>
        <w:t>к</w:t>
      </w:r>
      <w:r w:rsidRPr="0064534B">
        <w:rPr>
          <w:rStyle w:val="Strong"/>
          <w:sz w:val="22"/>
          <w:szCs w:val="22"/>
        </w:rPr>
        <w:t xml:space="preserve"> на </w:t>
      </w:r>
      <w:r>
        <w:rPr>
          <w:rStyle w:val="Strong"/>
          <w:b w:val="0"/>
          <w:sz w:val="22"/>
          <w:szCs w:val="22"/>
        </w:rPr>
        <w:t xml:space="preserve">мястото на Неделчо Николов Георгиев на </w:t>
      </w:r>
      <w:r w:rsidRPr="00B23A52">
        <w:rPr>
          <w:rStyle w:val="Strong"/>
          <w:b w:val="0"/>
          <w:sz w:val="22"/>
          <w:szCs w:val="22"/>
        </w:rPr>
        <w:t>кандидатската листа на</w:t>
      </w:r>
      <w:r w:rsidRPr="0064534B">
        <w:rPr>
          <w:rStyle w:val="Strong"/>
          <w:sz w:val="22"/>
          <w:szCs w:val="22"/>
        </w:rPr>
        <w:t xml:space="preserve"> </w:t>
      </w:r>
      <w:r w:rsidRPr="0064534B">
        <w:rPr>
          <w:rStyle w:val="apple-converted-space"/>
          <w:bCs/>
          <w:sz w:val="22"/>
          <w:szCs w:val="22"/>
        </w:rPr>
        <w:t> </w:t>
      </w:r>
      <w:r w:rsidRPr="00CF7BC8">
        <w:rPr>
          <w:sz w:val="22"/>
          <w:szCs w:val="22"/>
        </w:rPr>
        <w:t>Инициативен Комитет за издигане на Николай Димитров за независим кандидат за кмет на община Несебър</w:t>
      </w:r>
      <w:r>
        <w:rPr>
          <w:sz w:val="22"/>
          <w:szCs w:val="22"/>
        </w:rPr>
        <w:t>.</w:t>
      </w:r>
    </w:p>
    <w:p w:rsidR="000F451D" w:rsidRPr="0064534B" w:rsidRDefault="000F451D" w:rsidP="008C7348">
      <w:pPr>
        <w:pStyle w:val="NormalWeb"/>
        <w:shd w:val="clear" w:color="auto" w:fill="FFFFFF"/>
        <w:spacing w:before="0" w:beforeAutospacing="0" w:after="0" w:afterAutospacing="0"/>
        <w:ind w:right="283" w:firstLine="708"/>
        <w:jc w:val="both"/>
        <w:rPr>
          <w:sz w:val="22"/>
          <w:szCs w:val="22"/>
        </w:rPr>
      </w:pPr>
      <w:r>
        <w:rPr>
          <w:sz w:val="22"/>
          <w:szCs w:val="22"/>
        </w:rPr>
        <w:t xml:space="preserve">ДЕРЕГИСТИРА </w:t>
      </w:r>
      <w:r>
        <w:rPr>
          <w:rStyle w:val="Strong"/>
          <w:b w:val="0"/>
          <w:sz w:val="22"/>
          <w:szCs w:val="22"/>
        </w:rPr>
        <w:t xml:space="preserve">Неделчо Николов Георгиев като застъпник на </w:t>
      </w:r>
      <w:r w:rsidRPr="00B23A52">
        <w:rPr>
          <w:rStyle w:val="Strong"/>
          <w:b w:val="0"/>
          <w:sz w:val="22"/>
          <w:szCs w:val="22"/>
        </w:rPr>
        <w:t>кандидатската листа на</w:t>
      </w:r>
      <w:r w:rsidRPr="0064534B">
        <w:rPr>
          <w:rStyle w:val="Strong"/>
          <w:sz w:val="22"/>
          <w:szCs w:val="22"/>
        </w:rPr>
        <w:t xml:space="preserve"> </w:t>
      </w:r>
      <w:r w:rsidRPr="0064534B">
        <w:rPr>
          <w:rStyle w:val="apple-converted-space"/>
          <w:bCs/>
          <w:sz w:val="22"/>
          <w:szCs w:val="22"/>
        </w:rPr>
        <w:t> </w:t>
      </w:r>
      <w:r w:rsidRPr="00CF7BC8">
        <w:rPr>
          <w:sz w:val="22"/>
          <w:szCs w:val="22"/>
        </w:rPr>
        <w:t>Инициативен Комитет за издигане на Николай Димитров за независим кандидат за кмет на община Несебър</w:t>
      </w:r>
      <w:r>
        <w:rPr>
          <w:sz w:val="22"/>
          <w:szCs w:val="22"/>
        </w:rPr>
        <w:t>.</w:t>
      </w:r>
      <w:r w:rsidR="00864782">
        <w:rPr>
          <w:sz w:val="22"/>
          <w:szCs w:val="22"/>
        </w:rPr>
        <w:t xml:space="preserve"> </w:t>
      </w:r>
      <w:r w:rsidRPr="0064534B">
        <w:rPr>
          <w:sz w:val="22"/>
          <w:szCs w:val="22"/>
        </w:rPr>
        <w:t xml:space="preserve">На </w:t>
      </w:r>
      <w:r>
        <w:rPr>
          <w:sz w:val="22"/>
          <w:szCs w:val="22"/>
        </w:rPr>
        <w:t>регистрирания застъпник</w:t>
      </w:r>
      <w:r w:rsidRPr="0064534B">
        <w:rPr>
          <w:sz w:val="22"/>
          <w:szCs w:val="22"/>
        </w:rPr>
        <w:t xml:space="preserve"> да бъд</w:t>
      </w:r>
      <w:r>
        <w:rPr>
          <w:sz w:val="22"/>
          <w:szCs w:val="22"/>
        </w:rPr>
        <w:t>е</w:t>
      </w:r>
      <w:r w:rsidRPr="0064534B">
        <w:rPr>
          <w:sz w:val="22"/>
          <w:szCs w:val="22"/>
        </w:rPr>
        <w:t xml:space="preserve"> издаден</w:t>
      </w:r>
      <w:r>
        <w:rPr>
          <w:sz w:val="22"/>
          <w:szCs w:val="22"/>
        </w:rPr>
        <w:t>о</w:t>
      </w:r>
      <w:r w:rsidRPr="0064534B">
        <w:rPr>
          <w:sz w:val="22"/>
          <w:szCs w:val="22"/>
        </w:rPr>
        <w:t xml:space="preserve"> удостоверени</w:t>
      </w:r>
      <w:r>
        <w:rPr>
          <w:sz w:val="22"/>
          <w:szCs w:val="22"/>
        </w:rPr>
        <w:t>е</w:t>
      </w:r>
      <w:r w:rsidRPr="0064534B">
        <w:rPr>
          <w:sz w:val="22"/>
          <w:szCs w:val="22"/>
        </w:rPr>
        <w:t xml:space="preserve"> за застъпни</w:t>
      </w:r>
      <w:r>
        <w:rPr>
          <w:sz w:val="22"/>
          <w:szCs w:val="22"/>
        </w:rPr>
        <w:t>к</w:t>
      </w:r>
      <w:r w:rsidRPr="0064534B">
        <w:rPr>
          <w:sz w:val="22"/>
          <w:szCs w:val="22"/>
        </w:rPr>
        <w:t xml:space="preserve"> и да бъдат вписани в регистъра на застъпниците.</w:t>
      </w:r>
      <w:r>
        <w:rPr>
          <w:sz w:val="22"/>
          <w:szCs w:val="22"/>
        </w:rPr>
        <w:t xml:space="preserve"> Издаденото удостоверение № 29/13.10.2015г. на дерегистрирания застъпник да бъде анулирано.</w:t>
      </w:r>
    </w:p>
    <w:p w:rsidR="000F451D" w:rsidRDefault="003B3041" w:rsidP="008C7348">
      <w:pPr>
        <w:ind w:right="283" w:firstLine="567"/>
        <w:jc w:val="both"/>
      </w:pPr>
      <w:r w:rsidRPr="00B31FCF">
        <w:rPr>
          <w:sz w:val="22"/>
          <w:szCs w:val="22"/>
        </w:rPr>
        <w:t xml:space="preserve">  </w:t>
      </w:r>
      <w:r w:rsidR="000F451D">
        <w:t>Решението може да се обжалва пред Централната избирателна комисия по реда на чл.88 от ИК в срок три дни от обявяването му.</w:t>
      </w:r>
    </w:p>
    <w:p w:rsidR="000F451D" w:rsidRDefault="000F451D" w:rsidP="008C7348">
      <w:pPr>
        <w:ind w:right="283" w:firstLine="567"/>
        <w:jc w:val="both"/>
      </w:pPr>
      <w:r>
        <w:t>Препис от решението да се изложи на информационното табло на Общинска избирателна комисия – Несебър и да се публикува на интернет страницата</w:t>
      </w:r>
      <w:r w:rsidRPr="005879B6">
        <w:t xml:space="preserve"> </w:t>
      </w:r>
      <w:r>
        <w:t>на комисията.</w:t>
      </w:r>
    </w:p>
    <w:p w:rsidR="000F451D" w:rsidRDefault="000F451D" w:rsidP="008C7348">
      <w:pPr>
        <w:ind w:right="283" w:firstLine="567"/>
        <w:jc w:val="both"/>
        <w:rPr>
          <w:b/>
        </w:rPr>
      </w:pPr>
      <w:r>
        <w:rPr>
          <w:b/>
        </w:rPr>
        <w:t>Резултати от поименно гласуване на членовете на ОИК – Несебър: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554"/>
      </w:tblGrid>
      <w:tr w:rsidR="000F451D" w:rsidTr="00AE6ED2">
        <w:tc>
          <w:tcPr>
            <w:tcW w:w="5040" w:type="dxa"/>
          </w:tcPr>
          <w:p w:rsidR="000F451D" w:rsidRPr="00AA6AEC" w:rsidRDefault="000F451D" w:rsidP="007F3731">
            <w:pPr>
              <w:ind w:right="-426" w:firstLine="567"/>
              <w:jc w:val="both"/>
              <w:rPr>
                <w:b/>
              </w:rPr>
            </w:pPr>
            <w:r w:rsidRPr="00AA6AEC">
              <w:rPr>
                <w:b/>
              </w:rPr>
              <w:t>Член на ОИК</w:t>
            </w:r>
          </w:p>
        </w:tc>
        <w:tc>
          <w:tcPr>
            <w:tcW w:w="1620" w:type="dxa"/>
          </w:tcPr>
          <w:p w:rsidR="000F451D" w:rsidRPr="00AA6AEC" w:rsidRDefault="000F451D" w:rsidP="007F3731">
            <w:pPr>
              <w:ind w:right="-426" w:firstLine="567"/>
              <w:jc w:val="both"/>
              <w:rPr>
                <w:b/>
              </w:rPr>
            </w:pPr>
            <w:r w:rsidRPr="00AA6AEC">
              <w:rPr>
                <w:b/>
              </w:rPr>
              <w:t>ЗА</w:t>
            </w:r>
          </w:p>
        </w:tc>
        <w:tc>
          <w:tcPr>
            <w:tcW w:w="2554" w:type="dxa"/>
          </w:tcPr>
          <w:p w:rsidR="000F451D" w:rsidRPr="00AA6AEC" w:rsidRDefault="000F451D" w:rsidP="007F3731">
            <w:pPr>
              <w:ind w:right="-426" w:firstLine="567"/>
              <w:jc w:val="both"/>
              <w:rPr>
                <w:b/>
              </w:rPr>
            </w:pPr>
            <w:r w:rsidRPr="00AA6AEC">
              <w:rPr>
                <w:b/>
              </w:rPr>
              <w:t>ПРОТИВ</w:t>
            </w: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СИЛВИЯ СТОЯНОВА ДИМИТРОВА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ЕВДОКИЯ АТАНАСОВА ДЕЛИБАЛТОВА</w:t>
            </w:r>
          </w:p>
        </w:tc>
        <w:tc>
          <w:tcPr>
            <w:tcW w:w="1620" w:type="dxa"/>
          </w:tcPr>
          <w:p w:rsidR="000F451D" w:rsidRDefault="000F451D" w:rsidP="007F3731">
            <w:pPr>
              <w:ind w:right="-426"/>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ДЕСИСЛАВА НИКОЛОВА НИКОЛОВА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ВАЛЕНТИН РАДОСТИНОВ ГАНЕВ</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МАРИЯ ВЛАДИМИРОВА ВЛАДЕВА-ВАНКОВА</w:t>
            </w:r>
          </w:p>
        </w:tc>
        <w:tc>
          <w:tcPr>
            <w:tcW w:w="1620" w:type="dxa"/>
          </w:tcPr>
          <w:p w:rsidR="000F451D" w:rsidRDefault="000F451D" w:rsidP="007F3731">
            <w:pPr>
              <w:ind w:right="-426"/>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ВЕСЕЛИН МИХАЙЛОВ РАДЕВ</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ГАЛКА БОРИСОВА АНДОНОВА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НАТАЛИЯ АНГЕЛОВА ЧОЛЕВА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МАРИЯ НЕДЕЛЧЕВА СТРЕЗОВА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МИТОШКА ГЕОРГИЕВА ВЕЛИКОВА</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r w:rsidR="000F451D" w:rsidTr="00AE6ED2">
        <w:tc>
          <w:tcPr>
            <w:tcW w:w="5040" w:type="dxa"/>
          </w:tcPr>
          <w:p w:rsidR="000F451D" w:rsidRPr="00E164C4" w:rsidRDefault="000F451D" w:rsidP="007F3731">
            <w:pPr>
              <w:ind w:right="-426" w:firstLine="567"/>
              <w:jc w:val="both"/>
              <w:rPr>
                <w:sz w:val="20"/>
                <w:szCs w:val="20"/>
              </w:rPr>
            </w:pPr>
            <w:r w:rsidRPr="00E164C4">
              <w:rPr>
                <w:sz w:val="20"/>
                <w:szCs w:val="20"/>
              </w:rPr>
              <w:t>МИХАИЛ СТАТЕВ МИХАЙЛОВ</w:t>
            </w:r>
          </w:p>
        </w:tc>
        <w:tc>
          <w:tcPr>
            <w:tcW w:w="1620" w:type="dxa"/>
          </w:tcPr>
          <w:p w:rsidR="000F451D" w:rsidRDefault="000F451D" w:rsidP="007F3731">
            <w:pPr>
              <w:ind w:right="-426" w:firstLine="567"/>
              <w:jc w:val="both"/>
            </w:pPr>
          </w:p>
        </w:tc>
        <w:tc>
          <w:tcPr>
            <w:tcW w:w="2554" w:type="dxa"/>
          </w:tcPr>
          <w:p w:rsidR="000F451D" w:rsidRDefault="000F451D" w:rsidP="007F3731">
            <w:pPr>
              <w:ind w:right="-426" w:firstLine="567"/>
              <w:jc w:val="both"/>
            </w:pPr>
          </w:p>
        </w:tc>
      </w:tr>
    </w:tbl>
    <w:p w:rsidR="000F451D" w:rsidRDefault="000F451D" w:rsidP="000F451D">
      <w:pPr>
        <w:ind w:right="-426" w:firstLine="567"/>
        <w:jc w:val="both"/>
      </w:pPr>
      <w:r>
        <w:t>Гласували „За”– 11 души; „Против”– 0.</w:t>
      </w:r>
      <w:r w:rsidRPr="004A2BB5">
        <w:t xml:space="preserve"> </w:t>
      </w:r>
      <w:r>
        <w:t>Решението се приема.</w:t>
      </w:r>
    </w:p>
    <w:p w:rsidR="007F4068" w:rsidRPr="00B31FCF" w:rsidRDefault="003B3041" w:rsidP="001F70A2">
      <w:pPr>
        <w:pStyle w:val="NormalWeb"/>
        <w:spacing w:before="0" w:beforeAutospacing="0" w:after="0" w:afterAutospacing="0"/>
        <w:ind w:firstLine="708"/>
        <w:jc w:val="both"/>
        <w:rPr>
          <w:b/>
          <w:sz w:val="22"/>
          <w:szCs w:val="22"/>
          <w:u w:val="single"/>
        </w:rPr>
      </w:pPr>
      <w:r w:rsidRPr="00B31FCF">
        <w:rPr>
          <w:sz w:val="22"/>
          <w:szCs w:val="22"/>
        </w:rPr>
        <w:t xml:space="preserve"> </w:t>
      </w:r>
    </w:p>
    <w:p w:rsidR="00D63869" w:rsidRPr="00B31FCF" w:rsidRDefault="00D90224" w:rsidP="008C7348">
      <w:pPr>
        <w:ind w:right="283" w:firstLine="567"/>
        <w:jc w:val="both"/>
        <w:rPr>
          <w:sz w:val="22"/>
          <w:szCs w:val="22"/>
        </w:rPr>
      </w:pPr>
      <w:r w:rsidRPr="00B31FCF">
        <w:rPr>
          <w:b/>
          <w:sz w:val="22"/>
          <w:szCs w:val="22"/>
          <w:u w:val="single"/>
        </w:rPr>
        <w:t xml:space="preserve">По т. </w:t>
      </w:r>
      <w:r w:rsidR="007F4068" w:rsidRPr="00B31FCF">
        <w:rPr>
          <w:b/>
          <w:sz w:val="22"/>
          <w:szCs w:val="22"/>
          <w:u w:val="single"/>
        </w:rPr>
        <w:t>3</w:t>
      </w:r>
      <w:r w:rsidRPr="00B31FCF">
        <w:rPr>
          <w:b/>
          <w:sz w:val="22"/>
          <w:szCs w:val="22"/>
          <w:u w:val="single"/>
        </w:rPr>
        <w:t xml:space="preserve"> от дневния ред:</w:t>
      </w:r>
      <w:r w:rsidRPr="00B31FCF">
        <w:rPr>
          <w:sz w:val="22"/>
          <w:szCs w:val="22"/>
        </w:rPr>
        <w:t xml:space="preserve"> </w:t>
      </w:r>
      <w:r w:rsidR="00D63869" w:rsidRPr="00B31FCF">
        <w:rPr>
          <w:sz w:val="22"/>
          <w:szCs w:val="22"/>
        </w:rPr>
        <w:t>Определяне на двама членове от ОИК – Несебър, които</w:t>
      </w:r>
      <w:r w:rsidR="00FA05B2" w:rsidRPr="00B31FCF">
        <w:rPr>
          <w:sz w:val="22"/>
          <w:szCs w:val="22"/>
        </w:rPr>
        <w:t xml:space="preserve"> да обявят</w:t>
      </w:r>
      <w:r w:rsidR="00D63869" w:rsidRPr="00B31FCF">
        <w:rPr>
          <w:sz w:val="22"/>
          <w:szCs w:val="22"/>
        </w:rPr>
        <w:t xml:space="preserve"> екземплярите от решенията на настоящото заседание;</w:t>
      </w:r>
    </w:p>
    <w:p w:rsidR="0069224C" w:rsidRPr="00634395" w:rsidRDefault="00C03ABB" w:rsidP="008C7348">
      <w:pPr>
        <w:ind w:right="283" w:firstLine="567"/>
        <w:jc w:val="both"/>
        <w:rPr>
          <w:color w:val="000000"/>
        </w:rPr>
      </w:pPr>
      <w:r w:rsidRPr="00B31FCF">
        <w:rPr>
          <w:sz w:val="22"/>
          <w:szCs w:val="22"/>
        </w:rPr>
        <w:t xml:space="preserve">Предвид необходимостта от определяне на двама членове на ОИК-Несебър, които </w:t>
      </w:r>
      <w:r w:rsidR="00634395" w:rsidRPr="00B31FCF">
        <w:rPr>
          <w:sz w:val="22"/>
          <w:szCs w:val="22"/>
        </w:rPr>
        <w:t xml:space="preserve">обявяват екземплярите от решенията на настоящето заседание </w:t>
      </w:r>
      <w:r w:rsidR="00CD4B61" w:rsidRPr="00B31FCF">
        <w:rPr>
          <w:sz w:val="22"/>
          <w:szCs w:val="22"/>
        </w:rPr>
        <w:t>Общинска избирателна комисия – Несебър</w:t>
      </w:r>
      <w:r w:rsidR="00CD4B61" w:rsidRPr="00B31FCF">
        <w:rPr>
          <w:color w:val="000000"/>
          <w:sz w:val="22"/>
          <w:szCs w:val="22"/>
        </w:rPr>
        <w:t>, прие следното</w:t>
      </w:r>
      <w:r w:rsidR="00634395" w:rsidRPr="00B31FCF">
        <w:rPr>
          <w:color w:val="000000"/>
          <w:sz w:val="22"/>
          <w:szCs w:val="22"/>
        </w:rPr>
        <w:t xml:space="preserve"> </w:t>
      </w:r>
      <w:r w:rsidR="00CD4B61" w:rsidRPr="00B31FCF">
        <w:rPr>
          <w:b/>
          <w:color w:val="000000"/>
          <w:sz w:val="22"/>
          <w:szCs w:val="22"/>
          <w:u w:val="single"/>
        </w:rPr>
        <w:t xml:space="preserve">РЕШЕНИЕ № </w:t>
      </w:r>
      <w:r w:rsidR="00634395" w:rsidRPr="00B31FCF">
        <w:rPr>
          <w:b/>
          <w:color w:val="000000"/>
          <w:sz w:val="22"/>
          <w:szCs w:val="22"/>
          <w:u w:val="single"/>
        </w:rPr>
        <w:t>1</w:t>
      </w:r>
      <w:r w:rsidR="00FB4F90" w:rsidRPr="00B31FCF">
        <w:rPr>
          <w:b/>
          <w:color w:val="000000"/>
          <w:sz w:val="22"/>
          <w:szCs w:val="22"/>
          <w:u w:val="single"/>
        </w:rPr>
        <w:t>3</w:t>
      </w:r>
      <w:r w:rsidR="00B31FCF">
        <w:rPr>
          <w:b/>
          <w:color w:val="000000"/>
          <w:sz w:val="22"/>
          <w:szCs w:val="22"/>
          <w:u w:val="single"/>
        </w:rPr>
        <w:t>1</w:t>
      </w:r>
      <w:r w:rsidR="00CD4B61" w:rsidRPr="00B31FCF">
        <w:rPr>
          <w:b/>
          <w:color w:val="000000"/>
          <w:sz w:val="22"/>
          <w:szCs w:val="22"/>
          <w:u w:val="single"/>
        </w:rPr>
        <w:t>:</w:t>
      </w:r>
    </w:p>
    <w:p w:rsidR="00CD4B61" w:rsidRDefault="00D63869" w:rsidP="008C7348">
      <w:pPr>
        <w:pStyle w:val="NormalWeb"/>
        <w:spacing w:before="0" w:beforeAutospacing="0" w:after="0" w:afterAutospacing="0"/>
        <w:ind w:right="283" w:firstLine="567"/>
        <w:jc w:val="both"/>
      </w:pPr>
      <w:r>
        <w:t xml:space="preserve">За днешното заседание на </w:t>
      </w:r>
      <w:r w:rsidR="00CD4B61">
        <w:t>Общинската избирателна комисия</w:t>
      </w:r>
      <w:r>
        <w:t xml:space="preserve"> обявяването на решенията щ</w:t>
      </w:r>
      <w:r w:rsidR="00C03ABB">
        <w:t xml:space="preserve">е се извърши от </w:t>
      </w:r>
      <w:r w:rsidR="00FA05B2">
        <w:t>Михаил Статев Михайлов</w:t>
      </w:r>
      <w:r w:rsidR="00C03ABB">
        <w:t xml:space="preserve"> и</w:t>
      </w:r>
      <w:r w:rsidR="0032383D">
        <w:t xml:space="preserve"> Валентин Радостинов Ганев</w:t>
      </w:r>
      <w:r w:rsidR="002A0616">
        <w:t>.</w:t>
      </w:r>
    </w:p>
    <w:p w:rsidR="00CD4B61" w:rsidRDefault="00CD4B61" w:rsidP="008C7348">
      <w:pPr>
        <w:ind w:right="283" w:firstLine="567"/>
        <w:jc w:val="both"/>
      </w:pPr>
      <w:r>
        <w:t>Решението може да се обжалва пред Централната избирателна комисия по реда на чл.88 от ИК в срок три дни от обявяването му.</w:t>
      </w:r>
    </w:p>
    <w:p w:rsidR="00CD4B61" w:rsidRDefault="00CD4B61" w:rsidP="008C7348">
      <w:pPr>
        <w:ind w:right="283" w:firstLine="567"/>
        <w:jc w:val="both"/>
      </w:pPr>
      <w:r>
        <w:t>Препис от решението да се изложи на информационното табло на Общинска избирателна комисия – Несебър и да се публикува на интернет страницата</w:t>
      </w:r>
      <w:r w:rsidR="005879B6" w:rsidRPr="005879B6">
        <w:t xml:space="preserve"> </w:t>
      </w:r>
      <w:r w:rsidR="005879B6">
        <w:t>на комисията</w:t>
      </w:r>
      <w:r>
        <w:t>.</w:t>
      </w:r>
    </w:p>
    <w:p w:rsidR="0069224C" w:rsidRDefault="0069224C" w:rsidP="008C7348">
      <w:pPr>
        <w:ind w:right="283" w:firstLine="567"/>
        <w:jc w:val="both"/>
      </w:pPr>
    </w:p>
    <w:p w:rsidR="0048091C" w:rsidRDefault="0048091C" w:rsidP="0032383D">
      <w:pPr>
        <w:ind w:right="-426" w:firstLine="567"/>
        <w:jc w:val="both"/>
        <w:rPr>
          <w:b/>
        </w:rPr>
      </w:pPr>
      <w:r>
        <w:rPr>
          <w:b/>
        </w:rPr>
        <w:t>Резултати от поименно гласуване на членовете на ОИК – Несебър: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620"/>
        <w:gridCol w:w="2554"/>
      </w:tblGrid>
      <w:tr w:rsidR="000E306B" w:rsidTr="00AE6ED2">
        <w:tc>
          <w:tcPr>
            <w:tcW w:w="5040" w:type="dxa"/>
          </w:tcPr>
          <w:p w:rsidR="000E306B" w:rsidRPr="00AA6AEC" w:rsidRDefault="000E306B" w:rsidP="0032383D">
            <w:pPr>
              <w:ind w:right="-426" w:firstLine="567"/>
              <w:jc w:val="both"/>
              <w:rPr>
                <w:b/>
              </w:rPr>
            </w:pPr>
            <w:r w:rsidRPr="00AA6AEC">
              <w:rPr>
                <w:b/>
              </w:rPr>
              <w:t>Член на ОИК</w:t>
            </w:r>
          </w:p>
        </w:tc>
        <w:tc>
          <w:tcPr>
            <w:tcW w:w="1620" w:type="dxa"/>
          </w:tcPr>
          <w:p w:rsidR="000E306B" w:rsidRPr="00AA6AEC" w:rsidRDefault="000E306B" w:rsidP="0032383D">
            <w:pPr>
              <w:ind w:right="-426" w:firstLine="567"/>
              <w:jc w:val="both"/>
              <w:rPr>
                <w:b/>
              </w:rPr>
            </w:pPr>
            <w:r w:rsidRPr="00AA6AEC">
              <w:rPr>
                <w:b/>
              </w:rPr>
              <w:t>ЗА</w:t>
            </w:r>
          </w:p>
        </w:tc>
        <w:tc>
          <w:tcPr>
            <w:tcW w:w="2554" w:type="dxa"/>
          </w:tcPr>
          <w:p w:rsidR="000E306B" w:rsidRPr="00AA6AEC" w:rsidRDefault="000E306B" w:rsidP="0032383D">
            <w:pPr>
              <w:ind w:right="-426" w:firstLine="567"/>
              <w:jc w:val="both"/>
              <w:rPr>
                <w:b/>
              </w:rPr>
            </w:pPr>
            <w:r w:rsidRPr="00AA6AEC">
              <w:rPr>
                <w:b/>
              </w:rPr>
              <w:t>ПРОТИВ</w:t>
            </w: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СИЛВИЯ СТОЯНОВА ДИМИТРОВА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ЕВДОКИЯ АТАНАСОВА ДЕЛИБАЛТОВА</w:t>
            </w:r>
          </w:p>
        </w:tc>
        <w:tc>
          <w:tcPr>
            <w:tcW w:w="1620" w:type="dxa"/>
          </w:tcPr>
          <w:p w:rsidR="000E306B" w:rsidRDefault="000E306B" w:rsidP="005C1B0B">
            <w:pPr>
              <w:ind w:right="-426"/>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ДЕСИСЛАВА НИКОЛОВА НИКОЛОВА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ВАЛЕНТИН РАДОСТИНОВ ГАНЕВ</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МАРИЯ ВЛАДИМИРОВА ВЛАДЕВА-ВАНКОВА</w:t>
            </w:r>
          </w:p>
        </w:tc>
        <w:tc>
          <w:tcPr>
            <w:tcW w:w="1620" w:type="dxa"/>
          </w:tcPr>
          <w:p w:rsidR="000E306B" w:rsidRDefault="000E306B" w:rsidP="005C1B0B">
            <w:pPr>
              <w:ind w:right="-426"/>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ВЕСЕЛИН МИХАЙЛОВ РАДЕВ</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ГАЛКА БОРИСОВА АНДОНОВА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НАТАЛИЯ АНГЕЛОВА ЧОЛЕВА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МАРИЯ НЕДЕЛЧЕВА СТРЕЗОВА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МИТОШКА ГЕОРГИЕВА ВЕЛИКОВА</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r w:rsidR="000E306B" w:rsidTr="00AE6ED2">
        <w:tc>
          <w:tcPr>
            <w:tcW w:w="5040" w:type="dxa"/>
          </w:tcPr>
          <w:p w:rsidR="000E306B" w:rsidRPr="00E164C4" w:rsidRDefault="000E306B" w:rsidP="0032383D">
            <w:pPr>
              <w:ind w:right="-426" w:firstLine="567"/>
              <w:jc w:val="both"/>
              <w:rPr>
                <w:sz w:val="20"/>
                <w:szCs w:val="20"/>
              </w:rPr>
            </w:pPr>
            <w:r w:rsidRPr="00E164C4">
              <w:rPr>
                <w:sz w:val="20"/>
                <w:szCs w:val="20"/>
              </w:rPr>
              <w:t>МИХАИЛ СТАТЕВ МИХАЙЛОВ</w:t>
            </w:r>
          </w:p>
        </w:tc>
        <w:tc>
          <w:tcPr>
            <w:tcW w:w="1620" w:type="dxa"/>
          </w:tcPr>
          <w:p w:rsidR="000E306B" w:rsidRDefault="000E306B" w:rsidP="0032383D">
            <w:pPr>
              <w:ind w:right="-426" w:firstLine="567"/>
              <w:jc w:val="both"/>
            </w:pPr>
          </w:p>
        </w:tc>
        <w:tc>
          <w:tcPr>
            <w:tcW w:w="2554" w:type="dxa"/>
          </w:tcPr>
          <w:p w:rsidR="000E306B" w:rsidRDefault="000E306B" w:rsidP="0032383D">
            <w:pPr>
              <w:ind w:right="-426" w:firstLine="567"/>
              <w:jc w:val="both"/>
            </w:pPr>
          </w:p>
        </w:tc>
      </w:tr>
    </w:tbl>
    <w:p w:rsidR="004A2BB5" w:rsidRDefault="0048091C" w:rsidP="0032383D">
      <w:pPr>
        <w:ind w:right="-426" w:firstLine="567"/>
        <w:jc w:val="both"/>
      </w:pPr>
      <w:r>
        <w:t xml:space="preserve">Гласували „За”– </w:t>
      </w:r>
      <w:r w:rsidR="00FB4F90">
        <w:t>11</w:t>
      </w:r>
      <w:r>
        <w:t xml:space="preserve"> души; „Против”– 0.</w:t>
      </w:r>
      <w:r w:rsidR="004A2BB5" w:rsidRPr="004A2BB5">
        <w:t xml:space="preserve"> </w:t>
      </w:r>
      <w:r w:rsidR="004A2BB5">
        <w:t>Решението се приема.</w:t>
      </w:r>
    </w:p>
    <w:p w:rsidR="00A6221E" w:rsidRDefault="00A6221E" w:rsidP="0032383D">
      <w:pPr>
        <w:tabs>
          <w:tab w:val="left" w:pos="9720"/>
        </w:tabs>
        <w:ind w:right="-426" w:firstLine="567"/>
        <w:jc w:val="both"/>
      </w:pPr>
    </w:p>
    <w:p w:rsidR="005879B6" w:rsidRPr="007E5AE7" w:rsidRDefault="00E64B98" w:rsidP="005C1B0B">
      <w:pPr>
        <w:tabs>
          <w:tab w:val="left" w:pos="9720"/>
        </w:tabs>
        <w:ind w:right="141" w:firstLine="567"/>
        <w:jc w:val="both"/>
      </w:pPr>
      <w:r w:rsidRPr="007E5AE7">
        <w:t xml:space="preserve">Поради изчерпване на дневния ред, председателят на ОИК – </w:t>
      </w:r>
      <w:r w:rsidR="00D54C5A" w:rsidRPr="007E5AE7">
        <w:t>Несебър</w:t>
      </w:r>
      <w:r w:rsidRPr="007E5AE7">
        <w:t xml:space="preserve"> обяви закриването на заседанието</w:t>
      </w:r>
      <w:r w:rsidR="00834551" w:rsidRPr="007E5AE7">
        <w:t xml:space="preserve"> в </w:t>
      </w:r>
      <w:r w:rsidR="00FB4F90">
        <w:t>17.0</w:t>
      </w:r>
      <w:r w:rsidR="00D54602" w:rsidRPr="007E5AE7">
        <w:t>0</w:t>
      </w:r>
      <w:r w:rsidR="00834551" w:rsidRPr="007E5AE7">
        <w:t xml:space="preserve"> часа</w:t>
      </w:r>
      <w:r w:rsidRPr="007E5AE7">
        <w:t xml:space="preserve">. </w:t>
      </w:r>
    </w:p>
    <w:p w:rsidR="0048091C" w:rsidRDefault="0048091C" w:rsidP="00557420">
      <w:pPr>
        <w:tabs>
          <w:tab w:val="left" w:pos="9720"/>
        </w:tabs>
        <w:ind w:left="-360" w:right="-468" w:firstLine="708"/>
        <w:jc w:val="both"/>
      </w:pPr>
    </w:p>
    <w:p w:rsidR="0032383D" w:rsidRDefault="0032383D" w:rsidP="00557420">
      <w:pPr>
        <w:tabs>
          <w:tab w:val="left" w:pos="9720"/>
        </w:tabs>
        <w:ind w:left="-360" w:right="-468" w:firstLine="708"/>
        <w:jc w:val="both"/>
      </w:pPr>
    </w:p>
    <w:p w:rsidR="00A6221E" w:rsidRPr="00A6221E" w:rsidRDefault="000C625C" w:rsidP="00A6221E">
      <w:pPr>
        <w:ind w:left="-426" w:right="-468" w:firstLine="720"/>
        <w:rPr>
          <w:b/>
        </w:rPr>
      </w:pPr>
      <w:r>
        <w:rPr>
          <w:b/>
        </w:rPr>
        <w:t>ПРОТОКОЛЧИК:</w:t>
      </w:r>
      <w:r w:rsidR="00A6221E" w:rsidRPr="00A6221E">
        <w:rPr>
          <w:b/>
        </w:rPr>
        <w:t>______________</w:t>
      </w:r>
      <w:r>
        <w:rPr>
          <w:b/>
          <w:lang w:val="en-US"/>
        </w:rPr>
        <w:t>__</w:t>
      </w:r>
      <w:r w:rsidR="00A6221E" w:rsidRPr="00A6221E">
        <w:rPr>
          <w:b/>
        </w:rPr>
        <w:t>____</w:t>
      </w:r>
    </w:p>
    <w:p w:rsidR="00A6221E" w:rsidRPr="0032383D" w:rsidRDefault="00A6221E" w:rsidP="0032383D">
      <w:pPr>
        <w:ind w:left="-426" w:right="-468" w:firstLine="708"/>
        <w:jc w:val="both"/>
        <w:rPr>
          <w:b/>
        </w:rPr>
      </w:pPr>
      <w:r w:rsidRPr="00A6221E">
        <w:rPr>
          <w:b/>
        </w:rPr>
        <w:tab/>
      </w:r>
      <w:r w:rsidRPr="00A6221E">
        <w:rPr>
          <w:b/>
        </w:rPr>
        <w:tab/>
      </w:r>
      <w:r w:rsidRPr="00A6221E">
        <w:rPr>
          <w:b/>
        </w:rPr>
        <w:tab/>
      </w:r>
      <w:r>
        <w:rPr>
          <w:b/>
        </w:rPr>
        <w:t xml:space="preserve">     </w:t>
      </w:r>
      <w:r w:rsidR="000C625C">
        <w:rPr>
          <w:b/>
        </w:rPr>
        <w:t xml:space="preserve"> </w:t>
      </w:r>
      <w:r w:rsidR="00FB4F90">
        <w:rPr>
          <w:b/>
        </w:rPr>
        <w:t>Мария Владева-Ванкова</w:t>
      </w:r>
    </w:p>
    <w:p w:rsidR="00A6221E" w:rsidRDefault="00A6221E" w:rsidP="00A6221E">
      <w:pPr>
        <w:tabs>
          <w:tab w:val="left" w:pos="9720"/>
        </w:tabs>
        <w:ind w:left="-426" w:right="-468" w:firstLine="708"/>
        <w:jc w:val="both"/>
      </w:pPr>
    </w:p>
    <w:p w:rsidR="00690616" w:rsidRDefault="00690616" w:rsidP="00A6221E">
      <w:pPr>
        <w:tabs>
          <w:tab w:val="left" w:pos="9720"/>
        </w:tabs>
        <w:ind w:left="-426" w:right="-468" w:firstLine="708"/>
        <w:jc w:val="both"/>
      </w:pPr>
    </w:p>
    <w:p w:rsidR="00D54C5A" w:rsidRDefault="00D54C5A" w:rsidP="00A6221E">
      <w:pPr>
        <w:ind w:left="-426" w:right="-468" w:firstLine="720"/>
        <w:rPr>
          <w:b/>
        </w:rPr>
      </w:pPr>
      <w:r>
        <w:rPr>
          <w:b/>
        </w:rPr>
        <w:t>ПРЕДСЕДАТЕЛ:_____________</w:t>
      </w:r>
      <w:r w:rsidR="000C625C">
        <w:rPr>
          <w:b/>
          <w:lang w:val="en-US"/>
        </w:rPr>
        <w:t>__</w:t>
      </w:r>
      <w:r>
        <w:rPr>
          <w:b/>
        </w:rPr>
        <w:t>_____</w:t>
      </w:r>
    </w:p>
    <w:p w:rsidR="00D54C5A" w:rsidRDefault="00D54C5A" w:rsidP="00A6221E">
      <w:pPr>
        <w:ind w:left="-426" w:right="-468" w:firstLine="720"/>
        <w:rPr>
          <w:b/>
        </w:rPr>
      </w:pPr>
      <w:r>
        <w:rPr>
          <w:b/>
        </w:rPr>
        <w:tab/>
      </w:r>
      <w:r>
        <w:rPr>
          <w:b/>
        </w:rPr>
        <w:tab/>
      </w:r>
      <w:r>
        <w:rPr>
          <w:b/>
        </w:rPr>
        <w:tab/>
      </w:r>
      <w:r w:rsidR="000C625C">
        <w:rPr>
          <w:b/>
          <w:lang w:val="en-US"/>
        </w:rPr>
        <w:t xml:space="preserve">  </w:t>
      </w:r>
      <w:r>
        <w:rPr>
          <w:b/>
        </w:rPr>
        <w:t>Силвия Димитрова</w:t>
      </w:r>
    </w:p>
    <w:p w:rsidR="00D54C5A" w:rsidRDefault="00D54C5A" w:rsidP="00A6221E">
      <w:pPr>
        <w:ind w:left="-426" w:right="-468" w:firstLine="720"/>
        <w:rPr>
          <w:b/>
        </w:rPr>
      </w:pPr>
    </w:p>
    <w:p w:rsidR="00A6221E" w:rsidRDefault="00A6221E" w:rsidP="00A6221E">
      <w:pPr>
        <w:ind w:left="-426" w:right="-468" w:firstLine="720"/>
        <w:rPr>
          <w:b/>
        </w:rPr>
      </w:pPr>
    </w:p>
    <w:p w:rsidR="00690616" w:rsidRDefault="00690616" w:rsidP="00690616">
      <w:pPr>
        <w:ind w:left="-426" w:right="-468" w:firstLine="426"/>
        <w:rPr>
          <w:b/>
        </w:rPr>
      </w:pPr>
    </w:p>
    <w:p w:rsidR="00D54C5A" w:rsidRDefault="00D54C5A" w:rsidP="00A6221E">
      <w:pPr>
        <w:ind w:left="-426" w:right="-468" w:firstLine="720"/>
        <w:rPr>
          <w:b/>
        </w:rPr>
      </w:pPr>
      <w:r>
        <w:rPr>
          <w:b/>
        </w:rPr>
        <w:t>СЕКРЕТАР:______________________</w:t>
      </w:r>
    </w:p>
    <w:p w:rsidR="00D54C5A" w:rsidRDefault="00A6221E" w:rsidP="00A6221E">
      <w:pPr>
        <w:ind w:left="990" w:right="-468" w:firstLine="426"/>
        <w:rPr>
          <w:b/>
        </w:rPr>
      </w:pPr>
      <w:r>
        <w:rPr>
          <w:b/>
        </w:rPr>
        <w:t xml:space="preserve">      </w:t>
      </w:r>
      <w:r w:rsidR="000C625C">
        <w:rPr>
          <w:b/>
          <w:lang w:val="en-US"/>
        </w:rPr>
        <w:t xml:space="preserve"> </w:t>
      </w:r>
      <w:r w:rsidR="00D54C5A">
        <w:rPr>
          <w:b/>
        </w:rPr>
        <w:t>Десислава Николова</w:t>
      </w:r>
    </w:p>
    <w:p w:rsidR="004B5AB2" w:rsidRDefault="004B5AB2" w:rsidP="00A6221E">
      <w:pPr>
        <w:ind w:left="-426" w:right="-468" w:firstLine="708"/>
        <w:jc w:val="both"/>
      </w:pPr>
    </w:p>
    <w:p w:rsidR="00D54C5A" w:rsidRDefault="00D54C5A" w:rsidP="00557420">
      <w:pPr>
        <w:tabs>
          <w:tab w:val="left" w:pos="9720"/>
        </w:tabs>
        <w:ind w:left="-360" w:right="-468" w:firstLine="708"/>
        <w:jc w:val="both"/>
      </w:pPr>
    </w:p>
    <w:sectPr w:rsidR="00D54C5A" w:rsidSect="00102D64">
      <w:headerReference w:type="default" r:id="rId9"/>
      <w:footerReference w:type="even" r:id="rId10"/>
      <w:footerReference w:type="default" r:id="rId11"/>
      <w:pgSz w:w="11906" w:h="16838"/>
      <w:pgMar w:top="1258" w:right="849" w:bottom="53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220" w:rsidRDefault="00A03220">
      <w:r>
        <w:separator/>
      </w:r>
    </w:p>
  </w:endnote>
  <w:endnote w:type="continuationSeparator" w:id="1">
    <w:p w:rsidR="00A03220" w:rsidRDefault="00A03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5B" w:rsidRDefault="00D347E4" w:rsidP="00E64B98">
    <w:pPr>
      <w:pStyle w:val="Footer"/>
      <w:framePr w:wrap="around" w:vAnchor="text" w:hAnchor="margin" w:xAlign="right" w:y="1"/>
      <w:rPr>
        <w:rStyle w:val="PageNumber"/>
      </w:rPr>
    </w:pPr>
    <w:r>
      <w:rPr>
        <w:rStyle w:val="PageNumber"/>
      </w:rPr>
      <w:fldChar w:fldCharType="begin"/>
    </w:r>
    <w:r w:rsidR="00B0765B">
      <w:rPr>
        <w:rStyle w:val="PageNumber"/>
      </w:rPr>
      <w:instrText xml:space="preserve">PAGE  </w:instrText>
    </w:r>
    <w:r>
      <w:rPr>
        <w:rStyle w:val="PageNumber"/>
      </w:rPr>
      <w:fldChar w:fldCharType="end"/>
    </w:r>
  </w:p>
  <w:p w:rsidR="00B0765B" w:rsidRDefault="00B0765B" w:rsidP="00E64B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5B" w:rsidRDefault="00D347E4" w:rsidP="00E64B98">
    <w:pPr>
      <w:pStyle w:val="Footer"/>
      <w:framePr w:wrap="around" w:vAnchor="text" w:hAnchor="margin" w:xAlign="right" w:y="1"/>
      <w:rPr>
        <w:rStyle w:val="PageNumber"/>
      </w:rPr>
    </w:pPr>
    <w:r>
      <w:rPr>
        <w:rStyle w:val="PageNumber"/>
      </w:rPr>
      <w:fldChar w:fldCharType="begin"/>
    </w:r>
    <w:r w:rsidR="00B0765B">
      <w:rPr>
        <w:rStyle w:val="PageNumber"/>
      </w:rPr>
      <w:instrText xml:space="preserve">PAGE  </w:instrText>
    </w:r>
    <w:r>
      <w:rPr>
        <w:rStyle w:val="PageNumber"/>
      </w:rPr>
      <w:fldChar w:fldCharType="separate"/>
    </w:r>
    <w:r w:rsidR="00ED0D21">
      <w:rPr>
        <w:rStyle w:val="PageNumber"/>
        <w:noProof/>
      </w:rPr>
      <w:t>2</w:t>
    </w:r>
    <w:r>
      <w:rPr>
        <w:rStyle w:val="PageNumber"/>
      </w:rPr>
      <w:fldChar w:fldCharType="end"/>
    </w:r>
  </w:p>
  <w:p w:rsidR="00B0765B" w:rsidRDefault="00B0765B" w:rsidP="00E64B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220" w:rsidRDefault="00A03220">
      <w:r>
        <w:separator/>
      </w:r>
    </w:p>
  </w:footnote>
  <w:footnote w:type="continuationSeparator" w:id="1">
    <w:p w:rsidR="00A03220" w:rsidRDefault="00A03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5B" w:rsidRPr="00A15A38" w:rsidRDefault="00B0765B" w:rsidP="00E64B98">
    <w:pPr>
      <w:pStyle w:val="Header"/>
      <w:jc w:val="center"/>
      <w:rPr>
        <w:b/>
      </w:rPr>
    </w:pPr>
    <w:r w:rsidRPr="001D1D67">
      <w:rPr>
        <w:b/>
      </w:rPr>
      <w:t xml:space="preserve">ОБЩИНСКА ИЗБИРАТЕЛНА КОМИСИЯ – </w:t>
    </w:r>
    <w:r>
      <w:rPr>
        <w:b/>
      </w:rPr>
      <w:t>НЕСЕБЪР,</w:t>
    </w:r>
  </w:p>
  <w:p w:rsidR="00B0765B" w:rsidRPr="001D1D67" w:rsidRDefault="00B0765B" w:rsidP="00E64B98">
    <w:pPr>
      <w:pStyle w:val="Header"/>
      <w:jc w:val="center"/>
      <w:rPr>
        <w:b/>
      </w:rPr>
    </w:pPr>
    <w:r w:rsidRPr="001D1D67">
      <w:rPr>
        <w:b/>
      </w:rPr>
      <w:t>ИЗБОРИ 201</w:t>
    </w:r>
    <w:r>
      <w:rPr>
        <w:b/>
        <w:lang w:val="en-US"/>
      </w:rPr>
      <w:t>5</w:t>
    </w:r>
    <w:r w:rsidRPr="001D1D67">
      <w:rPr>
        <w:b/>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D10"/>
    <w:multiLevelType w:val="hybridMultilevel"/>
    <w:tmpl w:val="D02E0FC0"/>
    <w:lvl w:ilvl="0" w:tplc="ED4C171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3E57789"/>
    <w:multiLevelType w:val="hybridMultilevel"/>
    <w:tmpl w:val="F8F453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DB35C27"/>
    <w:multiLevelType w:val="hybridMultilevel"/>
    <w:tmpl w:val="FB7C4A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304B592E"/>
    <w:multiLevelType w:val="hybridMultilevel"/>
    <w:tmpl w:val="EC5AE6B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FC93823"/>
    <w:multiLevelType w:val="hybridMultilevel"/>
    <w:tmpl w:val="6A5844B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606C5EBB"/>
    <w:multiLevelType w:val="hybridMultilevel"/>
    <w:tmpl w:val="35F8C098"/>
    <w:lvl w:ilvl="0" w:tplc="CD6425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9012264"/>
    <w:multiLevelType w:val="hybridMultilevel"/>
    <w:tmpl w:val="C64AB2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DF93F9C"/>
    <w:multiLevelType w:val="hybridMultilevel"/>
    <w:tmpl w:val="2FF63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64B98"/>
    <w:rsid w:val="000553BE"/>
    <w:rsid w:val="00057D84"/>
    <w:rsid w:val="00065329"/>
    <w:rsid w:val="00080054"/>
    <w:rsid w:val="00080EED"/>
    <w:rsid w:val="0009702F"/>
    <w:rsid w:val="000A314F"/>
    <w:rsid w:val="000A56E0"/>
    <w:rsid w:val="000A5F3D"/>
    <w:rsid w:val="000C3263"/>
    <w:rsid w:val="000C625C"/>
    <w:rsid w:val="000D175A"/>
    <w:rsid w:val="000E306B"/>
    <w:rsid w:val="000F050B"/>
    <w:rsid w:val="000F22F1"/>
    <w:rsid w:val="000F451D"/>
    <w:rsid w:val="00102D64"/>
    <w:rsid w:val="00115F72"/>
    <w:rsid w:val="00121461"/>
    <w:rsid w:val="00154CE9"/>
    <w:rsid w:val="00165252"/>
    <w:rsid w:val="00166AC2"/>
    <w:rsid w:val="001679EC"/>
    <w:rsid w:val="00175845"/>
    <w:rsid w:val="0017624B"/>
    <w:rsid w:val="001945C0"/>
    <w:rsid w:val="00196C99"/>
    <w:rsid w:val="001F70A2"/>
    <w:rsid w:val="00201FD8"/>
    <w:rsid w:val="00205522"/>
    <w:rsid w:val="002340B9"/>
    <w:rsid w:val="002424AE"/>
    <w:rsid w:val="00253800"/>
    <w:rsid w:val="002621A6"/>
    <w:rsid w:val="00264502"/>
    <w:rsid w:val="00266F9D"/>
    <w:rsid w:val="002709AA"/>
    <w:rsid w:val="002A0616"/>
    <w:rsid w:val="002A2B31"/>
    <w:rsid w:val="002A672E"/>
    <w:rsid w:val="002B360D"/>
    <w:rsid w:val="002D4337"/>
    <w:rsid w:val="002F100C"/>
    <w:rsid w:val="002F1CA8"/>
    <w:rsid w:val="002F5BC4"/>
    <w:rsid w:val="00312811"/>
    <w:rsid w:val="00314F93"/>
    <w:rsid w:val="00322364"/>
    <w:rsid w:val="0032383D"/>
    <w:rsid w:val="00324BD3"/>
    <w:rsid w:val="00350A87"/>
    <w:rsid w:val="003577E6"/>
    <w:rsid w:val="003720F3"/>
    <w:rsid w:val="00375378"/>
    <w:rsid w:val="003A6215"/>
    <w:rsid w:val="003B3041"/>
    <w:rsid w:val="003D1861"/>
    <w:rsid w:val="003E7708"/>
    <w:rsid w:val="003F6FC6"/>
    <w:rsid w:val="004011E7"/>
    <w:rsid w:val="00411F77"/>
    <w:rsid w:val="0041211C"/>
    <w:rsid w:val="004334D4"/>
    <w:rsid w:val="00435B31"/>
    <w:rsid w:val="00457F63"/>
    <w:rsid w:val="0046107E"/>
    <w:rsid w:val="00461597"/>
    <w:rsid w:val="00464404"/>
    <w:rsid w:val="004663EA"/>
    <w:rsid w:val="0048091C"/>
    <w:rsid w:val="004877C8"/>
    <w:rsid w:val="004933E0"/>
    <w:rsid w:val="004A2BB5"/>
    <w:rsid w:val="004B5AB2"/>
    <w:rsid w:val="004B5C34"/>
    <w:rsid w:val="004B6DBF"/>
    <w:rsid w:val="004C76C3"/>
    <w:rsid w:val="004C7F26"/>
    <w:rsid w:val="004E6BD3"/>
    <w:rsid w:val="00506E7C"/>
    <w:rsid w:val="00513C52"/>
    <w:rsid w:val="0052102C"/>
    <w:rsid w:val="00523A97"/>
    <w:rsid w:val="005526C9"/>
    <w:rsid w:val="00557420"/>
    <w:rsid w:val="00564F20"/>
    <w:rsid w:val="0057511A"/>
    <w:rsid w:val="00580801"/>
    <w:rsid w:val="005879B6"/>
    <w:rsid w:val="00591FC2"/>
    <w:rsid w:val="005932BF"/>
    <w:rsid w:val="005A2D90"/>
    <w:rsid w:val="005C1B0B"/>
    <w:rsid w:val="005D0416"/>
    <w:rsid w:val="005D06EA"/>
    <w:rsid w:val="005F5BC8"/>
    <w:rsid w:val="00614297"/>
    <w:rsid w:val="0061611C"/>
    <w:rsid w:val="00624D7F"/>
    <w:rsid w:val="00634395"/>
    <w:rsid w:val="00637313"/>
    <w:rsid w:val="006571D1"/>
    <w:rsid w:val="0068572E"/>
    <w:rsid w:val="00686662"/>
    <w:rsid w:val="00690616"/>
    <w:rsid w:val="0069224C"/>
    <w:rsid w:val="00694666"/>
    <w:rsid w:val="006C481B"/>
    <w:rsid w:val="006D7242"/>
    <w:rsid w:val="006E525A"/>
    <w:rsid w:val="006E707A"/>
    <w:rsid w:val="006F28BD"/>
    <w:rsid w:val="006F3B96"/>
    <w:rsid w:val="00701FCA"/>
    <w:rsid w:val="00716744"/>
    <w:rsid w:val="007267DF"/>
    <w:rsid w:val="00732513"/>
    <w:rsid w:val="00742174"/>
    <w:rsid w:val="00744A93"/>
    <w:rsid w:val="0075415D"/>
    <w:rsid w:val="00764004"/>
    <w:rsid w:val="0077569D"/>
    <w:rsid w:val="00776AFB"/>
    <w:rsid w:val="00776E37"/>
    <w:rsid w:val="007833A5"/>
    <w:rsid w:val="007941B5"/>
    <w:rsid w:val="007B34FB"/>
    <w:rsid w:val="007B39BC"/>
    <w:rsid w:val="007B553A"/>
    <w:rsid w:val="007B6AFA"/>
    <w:rsid w:val="007B6DC5"/>
    <w:rsid w:val="007D3151"/>
    <w:rsid w:val="007D42D2"/>
    <w:rsid w:val="007E1B1B"/>
    <w:rsid w:val="007E5AE7"/>
    <w:rsid w:val="007F3443"/>
    <w:rsid w:val="007F4068"/>
    <w:rsid w:val="00802C88"/>
    <w:rsid w:val="0081065D"/>
    <w:rsid w:val="00826AF7"/>
    <w:rsid w:val="00834551"/>
    <w:rsid w:val="0083726F"/>
    <w:rsid w:val="00864782"/>
    <w:rsid w:val="008653F4"/>
    <w:rsid w:val="0086592B"/>
    <w:rsid w:val="008A4D9C"/>
    <w:rsid w:val="008B26D3"/>
    <w:rsid w:val="008C1D65"/>
    <w:rsid w:val="008C7348"/>
    <w:rsid w:val="008E1C54"/>
    <w:rsid w:val="008F13C9"/>
    <w:rsid w:val="00907AA7"/>
    <w:rsid w:val="00935E2C"/>
    <w:rsid w:val="009523B9"/>
    <w:rsid w:val="009621F9"/>
    <w:rsid w:val="009672BC"/>
    <w:rsid w:val="00974C50"/>
    <w:rsid w:val="009B21E4"/>
    <w:rsid w:val="009B2DA6"/>
    <w:rsid w:val="009C5DA4"/>
    <w:rsid w:val="009D5A8E"/>
    <w:rsid w:val="009E6878"/>
    <w:rsid w:val="00A03220"/>
    <w:rsid w:val="00A04754"/>
    <w:rsid w:val="00A15A38"/>
    <w:rsid w:val="00A17274"/>
    <w:rsid w:val="00A20C58"/>
    <w:rsid w:val="00A47B1B"/>
    <w:rsid w:val="00A5722C"/>
    <w:rsid w:val="00A6221E"/>
    <w:rsid w:val="00A66F9A"/>
    <w:rsid w:val="00A769F4"/>
    <w:rsid w:val="00AA5D61"/>
    <w:rsid w:val="00AC0993"/>
    <w:rsid w:val="00AC1CFF"/>
    <w:rsid w:val="00AD4EAF"/>
    <w:rsid w:val="00AE6ED2"/>
    <w:rsid w:val="00B0765B"/>
    <w:rsid w:val="00B23A52"/>
    <w:rsid w:val="00B24205"/>
    <w:rsid w:val="00B26702"/>
    <w:rsid w:val="00B31FCF"/>
    <w:rsid w:val="00B3740B"/>
    <w:rsid w:val="00B547AA"/>
    <w:rsid w:val="00B62CDC"/>
    <w:rsid w:val="00B63433"/>
    <w:rsid w:val="00B72BCB"/>
    <w:rsid w:val="00B845B5"/>
    <w:rsid w:val="00B846AA"/>
    <w:rsid w:val="00B91475"/>
    <w:rsid w:val="00B97998"/>
    <w:rsid w:val="00BD0575"/>
    <w:rsid w:val="00BF75E8"/>
    <w:rsid w:val="00C01898"/>
    <w:rsid w:val="00C03ABB"/>
    <w:rsid w:val="00C1462B"/>
    <w:rsid w:val="00C31245"/>
    <w:rsid w:val="00C35C8C"/>
    <w:rsid w:val="00C44820"/>
    <w:rsid w:val="00C57465"/>
    <w:rsid w:val="00C57935"/>
    <w:rsid w:val="00C60841"/>
    <w:rsid w:val="00C6406E"/>
    <w:rsid w:val="00C96819"/>
    <w:rsid w:val="00CA7603"/>
    <w:rsid w:val="00CB272F"/>
    <w:rsid w:val="00CC3B29"/>
    <w:rsid w:val="00CD4B61"/>
    <w:rsid w:val="00CF0273"/>
    <w:rsid w:val="00CF0A8D"/>
    <w:rsid w:val="00CF5669"/>
    <w:rsid w:val="00CF6743"/>
    <w:rsid w:val="00CF68B9"/>
    <w:rsid w:val="00D072C5"/>
    <w:rsid w:val="00D347E4"/>
    <w:rsid w:val="00D43BA8"/>
    <w:rsid w:val="00D54602"/>
    <w:rsid w:val="00D54C5A"/>
    <w:rsid w:val="00D5574E"/>
    <w:rsid w:val="00D55BE9"/>
    <w:rsid w:val="00D63869"/>
    <w:rsid w:val="00D80645"/>
    <w:rsid w:val="00D87EAA"/>
    <w:rsid w:val="00D90224"/>
    <w:rsid w:val="00D906B6"/>
    <w:rsid w:val="00DB67AE"/>
    <w:rsid w:val="00DF6CC5"/>
    <w:rsid w:val="00E002CC"/>
    <w:rsid w:val="00E02902"/>
    <w:rsid w:val="00E06506"/>
    <w:rsid w:val="00E07771"/>
    <w:rsid w:val="00E11429"/>
    <w:rsid w:val="00E163DD"/>
    <w:rsid w:val="00E164C4"/>
    <w:rsid w:val="00E17EC1"/>
    <w:rsid w:val="00E250A1"/>
    <w:rsid w:val="00E250BF"/>
    <w:rsid w:val="00E530C9"/>
    <w:rsid w:val="00E64B98"/>
    <w:rsid w:val="00E754CD"/>
    <w:rsid w:val="00E800FE"/>
    <w:rsid w:val="00EA34CA"/>
    <w:rsid w:val="00EA7906"/>
    <w:rsid w:val="00EB74B0"/>
    <w:rsid w:val="00EC5795"/>
    <w:rsid w:val="00ED0D21"/>
    <w:rsid w:val="00EF22A2"/>
    <w:rsid w:val="00EF3BC8"/>
    <w:rsid w:val="00EF593B"/>
    <w:rsid w:val="00F137BE"/>
    <w:rsid w:val="00F16AE9"/>
    <w:rsid w:val="00F263E7"/>
    <w:rsid w:val="00F27F88"/>
    <w:rsid w:val="00F30022"/>
    <w:rsid w:val="00F31C61"/>
    <w:rsid w:val="00F72017"/>
    <w:rsid w:val="00F77D2E"/>
    <w:rsid w:val="00F8037C"/>
    <w:rsid w:val="00F84B72"/>
    <w:rsid w:val="00FA05B2"/>
    <w:rsid w:val="00FA7C07"/>
    <w:rsid w:val="00FB3833"/>
    <w:rsid w:val="00FB4F90"/>
    <w:rsid w:val="00FC562C"/>
    <w:rsid w:val="00FD1214"/>
    <w:rsid w:val="00FE34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4B98"/>
    <w:pPr>
      <w:tabs>
        <w:tab w:val="center" w:pos="4536"/>
        <w:tab w:val="right" w:pos="9072"/>
      </w:tabs>
    </w:pPr>
  </w:style>
  <w:style w:type="character" w:customStyle="1" w:styleId="FooterChar">
    <w:name w:val="Footer Char"/>
    <w:basedOn w:val="DefaultParagraphFont"/>
    <w:link w:val="Footer"/>
    <w:rsid w:val="00E64B98"/>
    <w:rPr>
      <w:sz w:val="24"/>
      <w:szCs w:val="24"/>
      <w:lang w:val="bg-BG" w:eastAsia="bg-BG" w:bidi="ar-SA"/>
    </w:rPr>
  </w:style>
  <w:style w:type="character" w:styleId="PageNumber">
    <w:name w:val="page number"/>
    <w:basedOn w:val="DefaultParagraphFont"/>
    <w:rsid w:val="00E64B98"/>
  </w:style>
  <w:style w:type="paragraph" w:styleId="Header">
    <w:name w:val="header"/>
    <w:basedOn w:val="Normal"/>
    <w:link w:val="HeaderChar"/>
    <w:rsid w:val="00E64B98"/>
    <w:pPr>
      <w:tabs>
        <w:tab w:val="center" w:pos="4536"/>
        <w:tab w:val="right" w:pos="9072"/>
      </w:tabs>
    </w:pPr>
  </w:style>
  <w:style w:type="character" w:customStyle="1" w:styleId="HeaderChar">
    <w:name w:val="Header Char"/>
    <w:basedOn w:val="DefaultParagraphFont"/>
    <w:link w:val="Header"/>
    <w:rsid w:val="00E64B98"/>
    <w:rPr>
      <w:sz w:val="24"/>
      <w:szCs w:val="24"/>
      <w:lang w:val="bg-BG" w:eastAsia="bg-BG" w:bidi="ar-SA"/>
    </w:rPr>
  </w:style>
  <w:style w:type="paragraph" w:customStyle="1" w:styleId="Default">
    <w:name w:val="Default"/>
    <w:rsid w:val="00E64B9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64B98"/>
    <w:pPr>
      <w:spacing w:before="100" w:beforeAutospacing="1" w:after="100" w:afterAutospacing="1"/>
    </w:pPr>
  </w:style>
  <w:style w:type="paragraph" w:styleId="HTMLPreformatted">
    <w:name w:val="HTML Preformatted"/>
    <w:basedOn w:val="Normal"/>
    <w:link w:val="HTMLPreformattedChar"/>
    <w:rsid w:val="00E6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E64B98"/>
    <w:rPr>
      <w:rFonts w:ascii="Courier New" w:hAnsi="Courier New" w:cs="Courier New"/>
      <w:sz w:val="24"/>
      <w:szCs w:val="24"/>
      <w:lang w:val="bg-BG" w:eastAsia="bg-BG" w:bidi="ar-SA"/>
    </w:rPr>
  </w:style>
  <w:style w:type="character" w:customStyle="1" w:styleId="apple-style-span">
    <w:name w:val="apple-style-span"/>
    <w:basedOn w:val="DefaultParagraphFont"/>
    <w:rsid w:val="00E64B98"/>
  </w:style>
  <w:style w:type="table" w:styleId="TableGrid">
    <w:name w:val="Table Grid"/>
    <w:basedOn w:val="TableNormal"/>
    <w:rsid w:val="00E64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ък на абзаци1"/>
    <w:basedOn w:val="Normal"/>
    <w:qFormat/>
    <w:rsid w:val="00FB3833"/>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935E2C"/>
    <w:pPr>
      <w:spacing w:before="100" w:beforeAutospacing="1" w:after="100" w:afterAutospacing="1"/>
    </w:pPr>
  </w:style>
  <w:style w:type="character" w:styleId="Hyperlink">
    <w:name w:val="Hyperlink"/>
    <w:basedOn w:val="DefaultParagraphFont"/>
    <w:uiPriority w:val="99"/>
    <w:rsid w:val="00312811"/>
    <w:rPr>
      <w:color w:val="0000FF"/>
      <w:u w:val="single"/>
    </w:rPr>
  </w:style>
  <w:style w:type="paragraph" w:styleId="ListParagraph">
    <w:name w:val="List Paragraph"/>
    <w:basedOn w:val="Normal"/>
    <w:uiPriority w:val="34"/>
    <w:qFormat/>
    <w:rsid w:val="00C03ABB"/>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253800"/>
    <w:rPr>
      <w:b/>
      <w:bCs/>
    </w:rPr>
  </w:style>
  <w:style w:type="character" w:customStyle="1" w:styleId="apple-converted-space">
    <w:name w:val="apple-converted-space"/>
    <w:basedOn w:val="DefaultParagraphFont"/>
    <w:rsid w:val="0052102C"/>
  </w:style>
  <w:style w:type="paragraph" w:customStyle="1" w:styleId="title">
    <w:name w:val="title"/>
    <w:basedOn w:val="Normal"/>
    <w:uiPriority w:val="99"/>
    <w:rsid w:val="005210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5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k.bg/f/r6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DA34-496C-4F65-910D-CFEBE4CB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 Р О Т О К О Л   № 28</vt:lpstr>
      <vt:lpstr>П Р О Т О К О Л   № 28</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28</dc:title>
  <dc:subject/>
  <dc:creator>Administrator</dc:creator>
  <cp:keywords/>
  <dc:description/>
  <cp:lastModifiedBy>OIK1</cp:lastModifiedBy>
  <cp:revision>46</cp:revision>
  <cp:lastPrinted>2015-10-10T11:45:00Z</cp:lastPrinted>
  <dcterms:created xsi:type="dcterms:W3CDTF">2015-10-15T07:56:00Z</dcterms:created>
  <dcterms:modified xsi:type="dcterms:W3CDTF">2015-10-15T13:37:00Z</dcterms:modified>
</cp:coreProperties>
</file>