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61675B" w:rsidRDefault="00E80A3D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  <w:lang w:val="en-US"/>
        </w:rPr>
      </w:pPr>
      <w:r>
        <w:rPr>
          <w:rFonts w:ascii="Georgia" w:hAnsi="Georgia" w:cs="Times New Roman"/>
          <w:b/>
          <w:sz w:val="20"/>
          <w:szCs w:val="20"/>
        </w:rPr>
        <w:t>РЕШЕНИЕ №201</w:t>
      </w:r>
    </w:p>
    <w:p w:rsidR="00FF7EE0" w:rsidRPr="0061675B" w:rsidRDefault="00E81260" w:rsidP="00FF7EE0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0"/>
          <w:szCs w:val="20"/>
        </w:rPr>
      </w:pPr>
      <w:r>
        <w:rPr>
          <w:rFonts w:ascii="Georgia" w:hAnsi="Georgia" w:cs="Times New Roman"/>
          <w:b/>
          <w:sz w:val="20"/>
          <w:szCs w:val="20"/>
        </w:rPr>
        <w:t>29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октомври 2023</w:t>
      </w:r>
      <w:r w:rsidR="00FF7EE0" w:rsidRPr="0061675B">
        <w:rPr>
          <w:rFonts w:ascii="Georgia" w:hAnsi="Georgia" w:cs="Times New Roman"/>
          <w:b/>
          <w:sz w:val="20"/>
          <w:szCs w:val="20"/>
          <w:lang w:val="en-US"/>
        </w:rPr>
        <w:t xml:space="preserve"> </w:t>
      </w:r>
      <w:r w:rsidR="00FF7EE0" w:rsidRPr="0061675B">
        <w:rPr>
          <w:rFonts w:ascii="Georgia" w:hAnsi="Georgia" w:cs="Times New Roman"/>
          <w:b/>
          <w:sz w:val="20"/>
          <w:szCs w:val="20"/>
        </w:rPr>
        <w:t>г.</w:t>
      </w:r>
    </w:p>
    <w:p w:rsidR="004E56A7" w:rsidRPr="00E80A3D" w:rsidRDefault="00BD5F1C" w:rsidP="00E80A3D">
      <w:pPr>
        <w:pStyle w:val="a4"/>
        <w:shd w:val="clear" w:color="auto" w:fill="FFFFFF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  <w:shd w:val="clear" w:color="auto" w:fill="FFFFFF"/>
        </w:rPr>
        <w:t>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</w:rPr>
        <w:t>тносно</w:t>
      </w:r>
      <w:r w:rsidR="00FF7EE0" w:rsidRPr="0061675B">
        <w:rPr>
          <w:rFonts w:ascii="Georgia" w:hAnsi="Georgia"/>
          <w:b/>
          <w:i/>
          <w:sz w:val="20"/>
          <w:szCs w:val="20"/>
          <w:shd w:val="clear" w:color="auto" w:fill="FFFFFF"/>
          <w:vertAlign w:val="subscript"/>
        </w:rPr>
        <w:t xml:space="preserve">: </w:t>
      </w:r>
      <w:r w:rsidR="00A94665" w:rsidRPr="0061675B">
        <w:rPr>
          <w:rFonts w:ascii="Georgia" w:hAnsi="Georgia" w:cs="Helvetica"/>
          <w:color w:val="333333"/>
          <w:sz w:val="20"/>
          <w:szCs w:val="20"/>
        </w:rPr>
        <w:t xml:space="preserve"> </w:t>
      </w:r>
      <w:r w:rsidR="00E80A3D" w:rsidRPr="00E80A3D">
        <w:rPr>
          <w:rFonts w:ascii="Times New Roman" w:eastAsia="Calibri" w:hAnsi="Times New Roman" w:cs="Times New Roman"/>
          <w:sz w:val="20"/>
          <w:szCs w:val="20"/>
        </w:rPr>
        <w:t>Жалба - сигнал от ПП „ГЕРБ“ относно наличието на агитационни материали в нарушение на чл. 184, ал. 1 от ИК</w:t>
      </w:r>
    </w:p>
    <w:p w:rsidR="00E80A3D" w:rsidRDefault="00714835" w:rsidP="00E80A3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6D585C">
        <w:rPr>
          <w:rFonts w:eastAsia="Calibri"/>
          <w:sz w:val="20"/>
          <w:szCs w:val="20"/>
        </w:rPr>
        <w:tab/>
      </w:r>
      <w:r w:rsidR="00E80A3D" w:rsidRPr="00DF1865">
        <w:rPr>
          <w:rFonts w:eastAsia="Calibri"/>
          <w:sz w:val="20"/>
          <w:szCs w:val="20"/>
        </w:rPr>
        <w:t>Постъпил</w:t>
      </w:r>
      <w:r w:rsidR="00E80A3D">
        <w:rPr>
          <w:rFonts w:eastAsia="Calibri"/>
          <w:sz w:val="20"/>
          <w:szCs w:val="20"/>
        </w:rPr>
        <w:t xml:space="preserve"> е</w:t>
      </w:r>
      <w:r w:rsidR="00E80A3D" w:rsidRPr="00DF1865">
        <w:rPr>
          <w:rFonts w:eastAsia="Calibri"/>
          <w:sz w:val="20"/>
          <w:szCs w:val="20"/>
        </w:rPr>
        <w:t xml:space="preserve"> сигнал от пълномощник на ПП „ГЕРБ“ за това че, </w:t>
      </w:r>
      <w:r w:rsidR="00E80A3D">
        <w:rPr>
          <w:rFonts w:eastAsia="Calibri"/>
          <w:sz w:val="20"/>
          <w:szCs w:val="20"/>
        </w:rPr>
        <w:t>в района на СИК 021500020</w:t>
      </w:r>
      <w:r w:rsidR="00E80A3D" w:rsidRPr="00DF1865">
        <w:rPr>
          <w:rFonts w:eastAsia="Calibri"/>
          <w:sz w:val="20"/>
          <w:szCs w:val="20"/>
        </w:rPr>
        <w:t xml:space="preserve"> е </w:t>
      </w:r>
      <w:r w:rsidR="00E80A3D">
        <w:rPr>
          <w:rFonts w:eastAsia="Calibri"/>
          <w:sz w:val="20"/>
          <w:szCs w:val="20"/>
        </w:rPr>
        <w:t>установено наличието на агитационни материали на ПП „Български социалдемократи“ на разстояние по – малко от 50 м. от входа на сградата в която се помещава СИК. В сигнала се прави искане да бъдат предприети действия по отстраняването на тези материали.</w:t>
      </w:r>
    </w:p>
    <w:p w:rsidR="00E80A3D" w:rsidRDefault="00E80A3D" w:rsidP="00E80A3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Проведен е разговор с председателя на СИК № 20, който е извършил оглед около секционната комисия. След извършения същият е заявил, че „в двете посоки видим плакат или билборд няма“. Също така заяви, че срещу училището е имало билборд, който понастоящем е премахнат. </w:t>
      </w:r>
    </w:p>
    <w:p w:rsidR="00E80A3D" w:rsidRDefault="00E80A3D" w:rsidP="00E80A3D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По изложените съображения и ОИК – Несебър намира, че липсват твърдения къде конкретно са поставени агитационните материали, какво представляват същите, както и не са сочат доказателства в тяхна подкрепа, поради което и същата се явява неоснователна. </w:t>
      </w:r>
    </w:p>
    <w:p w:rsidR="00E80FDC" w:rsidRPr="00657127" w:rsidRDefault="00E80A3D" w:rsidP="00E80A3D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sz w:val="20"/>
          <w:szCs w:val="20"/>
        </w:rPr>
      </w:pPr>
      <w:r>
        <w:rPr>
          <w:rFonts w:eastAsia="Calibri"/>
          <w:sz w:val="20"/>
          <w:szCs w:val="20"/>
        </w:rPr>
        <w:tab/>
        <w:t xml:space="preserve">Предвид изложеното </w:t>
      </w:r>
      <w:r w:rsidRPr="00B74086">
        <w:rPr>
          <w:rFonts w:eastAsia="Calibri"/>
          <w:sz w:val="20"/>
          <w:szCs w:val="20"/>
        </w:rPr>
        <w:t xml:space="preserve">и на основание </w:t>
      </w:r>
      <w:r w:rsidRPr="004F0E6A">
        <w:rPr>
          <w:sz w:val="20"/>
          <w:szCs w:val="20"/>
        </w:rPr>
        <w:t xml:space="preserve">чл. </w:t>
      </w:r>
      <w:r>
        <w:rPr>
          <w:sz w:val="20"/>
          <w:szCs w:val="20"/>
        </w:rPr>
        <w:t>87</w:t>
      </w:r>
      <w:r w:rsidRPr="004F0E6A">
        <w:rPr>
          <w:sz w:val="20"/>
          <w:szCs w:val="20"/>
        </w:rPr>
        <w:t xml:space="preserve">, ал. </w:t>
      </w:r>
      <w:r>
        <w:rPr>
          <w:sz w:val="20"/>
          <w:szCs w:val="20"/>
        </w:rPr>
        <w:t xml:space="preserve">, 1, т. </w:t>
      </w:r>
      <w:r w:rsidRPr="004F0E6A">
        <w:rPr>
          <w:sz w:val="20"/>
          <w:szCs w:val="20"/>
        </w:rPr>
        <w:t>2</w:t>
      </w:r>
      <w:r>
        <w:rPr>
          <w:sz w:val="20"/>
          <w:szCs w:val="20"/>
        </w:rPr>
        <w:t>2</w:t>
      </w:r>
      <w:r w:rsidRPr="004F0E6A">
        <w:rPr>
          <w:sz w:val="20"/>
          <w:szCs w:val="20"/>
        </w:rPr>
        <w:t xml:space="preserve"> от </w:t>
      </w:r>
      <w:r>
        <w:rPr>
          <w:sz w:val="20"/>
          <w:szCs w:val="20"/>
        </w:rPr>
        <w:t>И</w:t>
      </w:r>
      <w:r>
        <w:rPr>
          <w:sz w:val="20"/>
          <w:szCs w:val="20"/>
        </w:rPr>
        <w:t xml:space="preserve">К </w:t>
      </w:r>
      <w:r w:rsidR="004E56A7">
        <w:rPr>
          <w:rFonts w:eastAsia="Calibri"/>
          <w:sz w:val="20"/>
          <w:szCs w:val="20"/>
        </w:rPr>
        <w:t xml:space="preserve"> </w:t>
      </w:r>
      <w:r w:rsidR="00657127" w:rsidRPr="004F0E6A">
        <w:rPr>
          <w:sz w:val="20"/>
          <w:szCs w:val="20"/>
        </w:rPr>
        <w:t xml:space="preserve"> ОИК – Несебър</w:t>
      </w:r>
      <w:r w:rsidR="00E81260">
        <w:rPr>
          <w:rFonts w:eastAsia="Calibri"/>
          <w:sz w:val="20"/>
          <w:szCs w:val="20"/>
        </w:rPr>
        <w:t>,</w:t>
      </w:r>
    </w:p>
    <w:p w:rsidR="00E81260" w:rsidRDefault="00E81260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</w:t>
      </w:r>
    </w:p>
    <w:p w:rsidR="0010168E" w:rsidRPr="0067758A" w:rsidRDefault="00E81260" w:rsidP="0010168E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          </w:t>
      </w:r>
      <w:r w:rsidRPr="00E81260">
        <w:rPr>
          <w:rFonts w:eastAsia="Calibri"/>
          <w:b/>
          <w:sz w:val="20"/>
          <w:szCs w:val="20"/>
        </w:rPr>
        <w:t>РЕШИ</w:t>
      </w:r>
      <w:r>
        <w:rPr>
          <w:rFonts w:eastAsia="Calibri"/>
          <w:b/>
          <w:sz w:val="20"/>
          <w:szCs w:val="20"/>
        </w:rPr>
        <w:t xml:space="preserve">: </w:t>
      </w:r>
    </w:p>
    <w:p w:rsidR="00E80FDC" w:rsidRPr="004F0E6A" w:rsidRDefault="00E80FDC" w:rsidP="00E80FDC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4E56A7" w:rsidRDefault="00E81260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ab/>
      </w:r>
      <w:r w:rsidR="00E80A3D">
        <w:rPr>
          <w:sz w:val="20"/>
          <w:szCs w:val="20"/>
        </w:rPr>
        <w:t xml:space="preserve">Отхвърля като неоснователна </w:t>
      </w:r>
      <w:r w:rsidR="00E80A3D">
        <w:rPr>
          <w:rFonts w:eastAsia="Calibri"/>
          <w:sz w:val="20"/>
          <w:szCs w:val="20"/>
        </w:rPr>
        <w:t xml:space="preserve">жалба - </w:t>
      </w:r>
      <w:r w:rsidR="00E80A3D" w:rsidRPr="00DF1865">
        <w:rPr>
          <w:rFonts w:eastAsia="Calibri"/>
          <w:sz w:val="20"/>
          <w:szCs w:val="20"/>
        </w:rPr>
        <w:t>сигнал с вх. № 1</w:t>
      </w:r>
      <w:r w:rsidR="00E80A3D">
        <w:rPr>
          <w:rFonts w:eastAsia="Calibri"/>
          <w:sz w:val="20"/>
          <w:szCs w:val="20"/>
        </w:rPr>
        <w:t>58</w:t>
      </w:r>
      <w:r w:rsidR="00E80A3D" w:rsidRPr="00DF1865">
        <w:rPr>
          <w:rFonts w:eastAsia="Calibri"/>
          <w:sz w:val="20"/>
          <w:szCs w:val="20"/>
        </w:rPr>
        <w:t xml:space="preserve">/29.10.2023 год. подаден от ПП </w:t>
      </w:r>
      <w:r w:rsidR="00E80A3D">
        <w:rPr>
          <w:rFonts w:eastAsia="Calibri"/>
          <w:sz w:val="20"/>
          <w:szCs w:val="20"/>
        </w:rPr>
        <w:t>„ГЕРБ“</w:t>
      </w:r>
      <w:r w:rsidR="00E80A3D" w:rsidRPr="00DF1865">
        <w:rPr>
          <w:rFonts w:eastAsia="Calibri"/>
          <w:sz w:val="20"/>
          <w:szCs w:val="20"/>
        </w:rPr>
        <w:t>.</w:t>
      </w:r>
    </w:p>
    <w:p w:rsidR="00E80A3D" w:rsidRPr="004F0E6A" w:rsidRDefault="00E80A3D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bookmarkStart w:id="0" w:name="_GoBack"/>
      <w:bookmarkEnd w:id="0"/>
    </w:p>
    <w:p w:rsidR="002359B5" w:rsidRPr="004F0E6A" w:rsidRDefault="002359B5" w:rsidP="002359B5">
      <w:pPr>
        <w:pStyle w:val="a3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4F0E6A">
        <w:rPr>
          <w:sz w:val="20"/>
          <w:szCs w:val="20"/>
        </w:rPr>
        <w:tab/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81260" w:rsidRPr="00CA681F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  <w:r w:rsidRPr="00CB3770">
        <w:rPr>
          <w:rFonts w:eastAsia="Calibri"/>
          <w:sz w:val="20"/>
          <w:szCs w:val="20"/>
        </w:rPr>
        <w:tab/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E81260" w:rsidRDefault="00E81260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0"/>
          <w:szCs w:val="20"/>
        </w:rPr>
      </w:pPr>
    </w:p>
    <w:p w:rsidR="00FF7EE0" w:rsidRPr="0061675B" w:rsidRDefault="00714835" w:rsidP="00E8126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b/>
          <w:sz w:val="20"/>
          <w:szCs w:val="20"/>
        </w:rPr>
      </w:pPr>
      <w:r>
        <w:rPr>
          <w:rFonts w:eastAsia="Calibri"/>
          <w:sz w:val="20"/>
          <w:szCs w:val="20"/>
        </w:rPr>
        <w:tab/>
      </w: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1532F" w:rsidRPr="0061675B" w:rsidRDefault="00F1532F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FF7EE0" w:rsidRPr="0061675B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>ПРЕДСЕДАТЕЛ:______________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СЕКРЕТАР: __________________</w:t>
      </w:r>
    </w:p>
    <w:p w:rsidR="00FF7EE0" w:rsidRPr="0061675B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  <w:r w:rsidRPr="0061675B">
        <w:rPr>
          <w:rFonts w:ascii="Georgia" w:hAnsi="Georgia" w:cs="Times New Roman"/>
          <w:b/>
          <w:sz w:val="20"/>
          <w:szCs w:val="20"/>
        </w:rPr>
        <w:t xml:space="preserve">         Стоян Златинов</w:t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  <w:lang w:val="en-US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</w:r>
      <w:r w:rsidRPr="0061675B">
        <w:rPr>
          <w:rFonts w:ascii="Georgia" w:hAnsi="Georgia" w:cs="Times New Roman"/>
          <w:b/>
          <w:sz w:val="20"/>
          <w:szCs w:val="20"/>
        </w:rPr>
        <w:tab/>
        <w:t>Веселин Радев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Default="001B0D85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p w:rsidR="001B0D85" w:rsidRPr="00B50E42" w:rsidRDefault="001B0D85" w:rsidP="001B0D85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B0D85" w:rsidRPr="00B50E42" w:rsidRDefault="001B0D85" w:rsidP="001B0D85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B0D85" w:rsidRPr="00B50E42" w:rsidRDefault="001B0D85" w:rsidP="001B0D85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B0D85" w:rsidRDefault="001B0D85" w:rsidP="001B0D85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sectPr w:rsidR="001B0D85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73D2" w:rsidRDefault="00EE73D2">
      <w:pPr>
        <w:spacing w:after="0" w:line="240" w:lineRule="auto"/>
      </w:pPr>
      <w:r>
        <w:separator/>
      </w:r>
    </w:p>
  </w:endnote>
  <w:endnote w:type="continuationSeparator" w:id="0">
    <w:p w:rsidR="00EE73D2" w:rsidRDefault="00E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7758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E80A3D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80A3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E80A3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E80A3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73D2" w:rsidRDefault="00EE73D2">
      <w:pPr>
        <w:spacing w:after="0" w:line="240" w:lineRule="auto"/>
      </w:pPr>
      <w:r>
        <w:separator/>
      </w:r>
    </w:p>
  </w:footnote>
  <w:footnote w:type="continuationSeparator" w:id="0">
    <w:p w:rsidR="00EE73D2" w:rsidRDefault="00E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E80A3D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864F2"/>
    <w:rsid w:val="00091C19"/>
    <w:rsid w:val="000B62DA"/>
    <w:rsid w:val="000F7827"/>
    <w:rsid w:val="00100946"/>
    <w:rsid w:val="0010168E"/>
    <w:rsid w:val="001106E5"/>
    <w:rsid w:val="00141681"/>
    <w:rsid w:val="00144590"/>
    <w:rsid w:val="001752A4"/>
    <w:rsid w:val="00186E88"/>
    <w:rsid w:val="001875AB"/>
    <w:rsid w:val="001943F7"/>
    <w:rsid w:val="001A1736"/>
    <w:rsid w:val="001B0D85"/>
    <w:rsid w:val="001B1102"/>
    <w:rsid w:val="001E4BD7"/>
    <w:rsid w:val="002359B5"/>
    <w:rsid w:val="00253D53"/>
    <w:rsid w:val="002843BC"/>
    <w:rsid w:val="002B0E4D"/>
    <w:rsid w:val="003D66B3"/>
    <w:rsid w:val="00497935"/>
    <w:rsid w:val="004E56A7"/>
    <w:rsid w:val="004F3986"/>
    <w:rsid w:val="004F7615"/>
    <w:rsid w:val="005377D2"/>
    <w:rsid w:val="00546B87"/>
    <w:rsid w:val="00550B8E"/>
    <w:rsid w:val="005A31EA"/>
    <w:rsid w:val="0061675B"/>
    <w:rsid w:val="00657127"/>
    <w:rsid w:val="0067758A"/>
    <w:rsid w:val="006A0D9E"/>
    <w:rsid w:val="00714835"/>
    <w:rsid w:val="007856C7"/>
    <w:rsid w:val="007B7107"/>
    <w:rsid w:val="007E58AA"/>
    <w:rsid w:val="00846825"/>
    <w:rsid w:val="00855DE1"/>
    <w:rsid w:val="00887706"/>
    <w:rsid w:val="008E2302"/>
    <w:rsid w:val="00906D12"/>
    <w:rsid w:val="00945D74"/>
    <w:rsid w:val="00A37D5F"/>
    <w:rsid w:val="00A634DA"/>
    <w:rsid w:val="00A94665"/>
    <w:rsid w:val="00B11275"/>
    <w:rsid w:val="00B14CB4"/>
    <w:rsid w:val="00B72C9D"/>
    <w:rsid w:val="00BD5F1C"/>
    <w:rsid w:val="00BE2A72"/>
    <w:rsid w:val="00C016B9"/>
    <w:rsid w:val="00CB3970"/>
    <w:rsid w:val="00D5295B"/>
    <w:rsid w:val="00D665A5"/>
    <w:rsid w:val="00DA1A16"/>
    <w:rsid w:val="00DF2A6B"/>
    <w:rsid w:val="00E018F5"/>
    <w:rsid w:val="00E633B7"/>
    <w:rsid w:val="00E65E64"/>
    <w:rsid w:val="00E80A3D"/>
    <w:rsid w:val="00E80FDC"/>
    <w:rsid w:val="00E81260"/>
    <w:rsid w:val="00EC0C09"/>
    <w:rsid w:val="00EC1A47"/>
    <w:rsid w:val="00EC3B58"/>
    <w:rsid w:val="00EE6AE3"/>
    <w:rsid w:val="00EE73D2"/>
    <w:rsid w:val="00F10AF6"/>
    <w:rsid w:val="00F1532F"/>
    <w:rsid w:val="00F16099"/>
    <w:rsid w:val="00F21898"/>
    <w:rsid w:val="00F22F23"/>
    <w:rsid w:val="00F875C5"/>
    <w:rsid w:val="00FA4519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05A454AA"/>
  <w15:docId w15:val="{86FDF283-AE37-477A-8030-8E80D1AD4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7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2023-10-13T14:48:00Z</cp:lastPrinted>
  <dcterms:created xsi:type="dcterms:W3CDTF">2023-10-21T11:45:00Z</dcterms:created>
  <dcterms:modified xsi:type="dcterms:W3CDTF">2023-10-29T16:04:00Z</dcterms:modified>
</cp:coreProperties>
</file>