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FA451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№191</w:t>
      </w:r>
    </w:p>
    <w:p w:rsidR="00FF7EE0" w:rsidRPr="0061675B" w:rsidRDefault="00FA4519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906D12" w:rsidRPr="001C719D" w:rsidRDefault="00BD5F1C" w:rsidP="00906D1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FA4519" w:rsidRPr="004F0E6A">
        <w:rPr>
          <w:rFonts w:eastAsia="Calibri"/>
          <w:sz w:val="20"/>
          <w:szCs w:val="20"/>
        </w:rPr>
        <w:t>Жалба – сигнал подадена от ПП „ССД“ относно нарушения при изготвяне на избирателните списъци за СИК.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 xml:space="preserve">              </w:t>
      </w:r>
      <w:r w:rsidRPr="004F0E6A">
        <w:rPr>
          <w:rFonts w:eastAsia="Calibri"/>
          <w:sz w:val="20"/>
          <w:szCs w:val="20"/>
        </w:rPr>
        <w:t xml:space="preserve">Постъпила е жалба – сигнал подадена от ПП „ССД“ относно нарушения при изготвяне на избирателните списъци за СИК, </w:t>
      </w:r>
      <w:r>
        <w:rPr>
          <w:rFonts w:eastAsia="Calibri"/>
          <w:sz w:val="20"/>
          <w:szCs w:val="20"/>
        </w:rPr>
        <w:t>постъпила</w:t>
      </w:r>
      <w:r w:rsidRPr="004F0E6A">
        <w:rPr>
          <w:rFonts w:eastAsia="Calibri"/>
          <w:sz w:val="20"/>
          <w:szCs w:val="20"/>
        </w:rPr>
        <w:t xml:space="preserve"> на ел. поща в 17.37 часа на 28.10.2023 год., входирана под № 143/29.10.2023 год. във входящият регистър на ОИК - Несебър.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В жалбата се сочи, че е налице съмнение за нарушение на чл. 23 от ИК състоящо се в това, че част от избирателните списъци, включително и тези в гр. Обзор и с. Равда липсва подпис на кмет на община Несебър.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Иска се да се сезира ЦИК за извършване на проверка и налагане на санкции.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За да се произнесе ОИК – Несебър взе предвид следното: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Производството е по реда на чл. 119 и сл. от АПК.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Съгласно чл. 23, ал. 1 от ИК избирателните списъци се съставят от общинските администрации по населените места, в които се води регистър на населението и се подписват от кмета на общината, съответно от кмета на кметството или кметският наместник, и от секретаря на общината.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  <w:t>При направена справка в община Несебър бе установено, че избирателните списъци за гр. Обзор и с. Равда, са подписани от кмета на съответното населено място и секретаря на общината.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 xml:space="preserve">Избирателните списъци, съгласно </w:t>
      </w:r>
      <w:hyperlink r:id="rId7" w:anchor="p16626598" w:tgtFrame="_blank" w:history="1">
        <w:r w:rsidRPr="004F0E6A">
          <w:rPr>
            <w:color w:val="0000FF"/>
            <w:sz w:val="20"/>
            <w:szCs w:val="20"/>
            <w:u w:val="single"/>
            <w:bdr w:val="single" w:sz="12" w:space="0" w:color="F7941F" w:frame="1"/>
          </w:rPr>
          <w:t>чл. 23 ИК</w:t>
        </w:r>
      </w:hyperlink>
      <w:r w:rsidRPr="004F0E6A">
        <w:rPr>
          <w:sz w:val="20"/>
          <w:szCs w:val="20"/>
        </w:rPr>
        <w:t xml:space="preserve"> се съставят от общинските администрации по населените места, в които се води регистър на населението и се подписват от съответния кмет и от секретаря на общината. 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 xml:space="preserve">В този смисъл са мотивите на </w:t>
      </w:r>
      <w:r w:rsidRPr="004F0E6A">
        <w:rPr>
          <w:bCs/>
          <w:sz w:val="20"/>
          <w:szCs w:val="20"/>
        </w:rPr>
        <w:t xml:space="preserve">Решение № 3088 от 18.03.2016 г. на ВАС по адм. д. № 14131/2015 г., IV о., </w:t>
      </w:r>
      <w:r w:rsidRPr="004F0E6A">
        <w:rPr>
          <w:sz w:val="20"/>
          <w:szCs w:val="20"/>
        </w:rPr>
        <w:t>Решение № 14142 от 22.12.2015 г. на ВАС по адм. д. № 13338/2015 г., IV о.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Видно от тълкуването на въпросната законова разпоредба от страна на ВАС, за да бъде законосъобразно съставен, избирателният списък следва да бъде подписан задължително от секретаря на общината и от един от следните длъжностни лица: кмета на общината, кмета на кметството или кметският наместник, в зависимост от това за кое населено място е избирателният списък. В конкретният случай, след като избирателните списъци цитирани в сигнала са подписани от кметовете на съответните кметства, то не е необходимо да носят подписа и на кмета на общината.</w:t>
      </w:r>
    </w:p>
    <w:p w:rsidR="00A94665" w:rsidRPr="0061675B" w:rsidRDefault="00FA4519" w:rsidP="00FA4519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4F0E6A">
        <w:rPr>
          <w:sz w:val="20"/>
          <w:szCs w:val="20"/>
        </w:rPr>
        <w:tab/>
        <w:t>Предвид изложеното и на основание чл. 122, ал. 2 от АПК, ОИК – Несебър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FA4519" w:rsidRPr="004F0E6A" w:rsidRDefault="00A94665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  <w:r w:rsidR="00546B87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FA4519" w:rsidRPr="004F0E6A">
        <w:rPr>
          <w:sz w:val="20"/>
          <w:szCs w:val="20"/>
        </w:rPr>
        <w:t>Приема за неоснователен сигнала обективиран в жалба – сигнал, наш вх. № 143/29.10.2023 год. подаден от ПП „ССД“.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A4519" w:rsidRPr="004F0E6A" w:rsidRDefault="00FA4519" w:rsidP="00FA451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FA4519" w:rsidRDefault="00A94665" w:rsidP="00A94665">
      <w:pPr>
        <w:shd w:val="clear" w:color="auto" w:fill="FFFFFF"/>
        <w:spacing w:after="15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  <w:bookmarkStart w:id="0" w:name="_GoBack"/>
      <w:bookmarkEnd w:id="0"/>
    </w:p>
    <w:sectPr w:rsidR="001B0D85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70" w:rsidRDefault="00CB3970">
      <w:pPr>
        <w:spacing w:after="0" w:line="240" w:lineRule="auto"/>
      </w:pPr>
      <w:r>
        <w:separator/>
      </w:r>
    </w:p>
  </w:endnote>
  <w:endnote w:type="continuationSeparator" w:id="0">
    <w:p w:rsidR="00CB3970" w:rsidRDefault="00CB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B397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A451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B39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70" w:rsidRDefault="00CB3970">
      <w:pPr>
        <w:spacing w:after="0" w:line="240" w:lineRule="auto"/>
      </w:pPr>
      <w:r>
        <w:separator/>
      </w:r>
    </w:p>
  </w:footnote>
  <w:footnote w:type="continuationSeparator" w:id="0">
    <w:p w:rsidR="00CB3970" w:rsidRDefault="00CB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B397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C0C09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7545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2005643&amp;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2023-10-13T14:48:00Z</cp:lastPrinted>
  <dcterms:created xsi:type="dcterms:W3CDTF">2023-10-21T11:45:00Z</dcterms:created>
  <dcterms:modified xsi:type="dcterms:W3CDTF">2023-10-29T09:05:00Z</dcterms:modified>
</cp:coreProperties>
</file>