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</w:p>
    <w:p w:rsidR="00C349E0" w:rsidRPr="00DC0A67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DC0A67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4B4615">
        <w:rPr>
          <w:rFonts w:ascii="Georgia" w:hAnsi="Georgia" w:cs="Times New Roman"/>
          <w:b/>
          <w:sz w:val="24"/>
          <w:szCs w:val="24"/>
        </w:rPr>
        <w:t>63</w:t>
      </w:r>
    </w:p>
    <w:p w:rsidR="00C349E0" w:rsidRPr="00DC0A67" w:rsidRDefault="00581B2B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17</w:t>
      </w:r>
      <w:r w:rsidR="004222D6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DC0A67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DC0A67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DC0A67">
        <w:rPr>
          <w:rFonts w:ascii="Georgia" w:hAnsi="Georgia" w:cs="Times New Roman"/>
          <w:b/>
          <w:sz w:val="24"/>
          <w:szCs w:val="24"/>
        </w:rPr>
        <w:t>2</w:t>
      </w:r>
      <w:r w:rsidR="002D54D5" w:rsidRPr="00DC0A67">
        <w:rPr>
          <w:rFonts w:ascii="Georgia" w:hAnsi="Georgia" w:cs="Times New Roman"/>
          <w:b/>
          <w:sz w:val="24"/>
          <w:szCs w:val="24"/>
        </w:rPr>
        <w:t>3</w:t>
      </w:r>
      <w:r w:rsidR="004D2C71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DC0A67">
        <w:rPr>
          <w:rFonts w:ascii="Georgia" w:hAnsi="Georgia" w:cs="Times New Roman"/>
          <w:b/>
          <w:sz w:val="24"/>
          <w:szCs w:val="24"/>
        </w:rPr>
        <w:t>г.</w:t>
      </w:r>
    </w:p>
    <w:p w:rsidR="00F7119E" w:rsidRPr="00DC0A67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C57E38" w:rsidRPr="009E7BC9" w:rsidRDefault="003F3D75" w:rsidP="009E7BC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 w:rsidRPr="00DC0A67">
        <w:rPr>
          <w:rFonts w:ascii="Georgia" w:hAnsi="Georgia"/>
          <w:b/>
          <w:i/>
          <w:sz w:val="20"/>
          <w:szCs w:val="20"/>
          <w:shd w:val="clear" w:color="auto" w:fill="FFFFFF"/>
        </w:rPr>
        <w:t>относно</w:t>
      </w:r>
      <w:r w:rsidR="00F7119E" w:rsidRPr="00DC0A67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>:</w:t>
      </w:r>
      <w:r w:rsidR="003B725A" w:rsidRPr="00DC0A67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 </w:t>
      </w:r>
      <w:r w:rsidR="00C57E38" w:rsidRPr="00DC0A67">
        <w:rPr>
          <w:rFonts w:ascii="Georgia" w:hAnsi="Georgia"/>
          <w:sz w:val="20"/>
          <w:szCs w:val="20"/>
        </w:rPr>
        <w:t>поправка на</w:t>
      </w:r>
      <w:r w:rsidR="005678E4" w:rsidRPr="00DC0A67">
        <w:rPr>
          <w:rFonts w:ascii="Georgia" w:hAnsi="Georgia"/>
          <w:sz w:val="20"/>
          <w:szCs w:val="20"/>
        </w:rPr>
        <w:t xml:space="preserve"> техническа грешка в Решение №23 от 13.09.23г. на ОИК Несебър</w:t>
      </w:r>
      <w:r w:rsidR="007E11BC">
        <w:rPr>
          <w:rFonts w:ascii="Georgia" w:hAnsi="Georgia"/>
          <w:sz w:val="20"/>
          <w:szCs w:val="20"/>
        </w:rPr>
        <w:t xml:space="preserve"> за</w:t>
      </w:r>
      <w:r w:rsidR="00C57E38" w:rsidRPr="00DC0A67">
        <w:rPr>
          <w:rFonts w:ascii="Georgia" w:hAnsi="Georgia"/>
          <w:sz w:val="20"/>
          <w:szCs w:val="20"/>
        </w:rPr>
        <w:t xml:space="preserve"> </w:t>
      </w:r>
      <w:r w:rsidR="00DC0A67"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>р</w:t>
      </w:r>
      <w:r w:rsidR="00DC0A67" w:rsidRPr="00DC0A67"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>егистрация на политическа партия „Земеделски съюз „Александър Стамболийски” за участие в избо</w:t>
      </w:r>
      <w:r w:rsidR="00C656AA"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 xml:space="preserve">рите за общински </w:t>
      </w:r>
      <w:proofErr w:type="spellStart"/>
      <w:r w:rsidR="00C656AA"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>съветници</w:t>
      </w:r>
      <w:proofErr w:type="spellEnd"/>
      <w:r w:rsidR="00C57E38" w:rsidRPr="00DC0A67">
        <w:rPr>
          <w:rFonts w:ascii="Georgia" w:hAnsi="Georgia"/>
          <w:sz w:val="20"/>
          <w:szCs w:val="20"/>
        </w:rPr>
        <w:t xml:space="preserve"> в </w:t>
      </w:r>
      <w:r w:rsidR="00C656AA">
        <w:rPr>
          <w:rFonts w:ascii="Georgia" w:hAnsi="Georgia"/>
          <w:sz w:val="20"/>
          <w:szCs w:val="20"/>
        </w:rPr>
        <w:t xml:space="preserve">Община Несебър </w:t>
      </w:r>
      <w:r w:rsidR="00C57E38" w:rsidRPr="00DC0A67">
        <w:rPr>
          <w:rFonts w:ascii="Georgia" w:hAnsi="Georgia"/>
          <w:sz w:val="20"/>
          <w:szCs w:val="20"/>
        </w:rPr>
        <w:t xml:space="preserve"> на 29 октомври 2023 г.</w:t>
      </w:r>
    </w:p>
    <w:p w:rsidR="00C57E38" w:rsidRDefault="00C57E38" w:rsidP="009E7BC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16"/>
          <w:szCs w:val="16"/>
        </w:rPr>
      </w:pPr>
    </w:p>
    <w:p w:rsidR="001E6844" w:rsidRDefault="001E6844" w:rsidP="009E7BC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eastAsiaTheme="minorHAnsi" w:hAnsi="Georgia"/>
          <w:sz w:val="20"/>
          <w:szCs w:val="20"/>
        </w:rPr>
      </w:pPr>
      <w:r w:rsidRPr="003735B8">
        <w:rPr>
          <w:rFonts w:ascii="Georgia" w:eastAsiaTheme="minorHAnsi" w:hAnsi="Georgia"/>
          <w:sz w:val="20"/>
          <w:szCs w:val="20"/>
        </w:rPr>
        <w:t xml:space="preserve">На основание </w:t>
      </w:r>
      <w:r w:rsidR="00C57E38" w:rsidRPr="00C57E38">
        <w:rPr>
          <w:rFonts w:ascii="Georgia" w:eastAsiaTheme="minorHAnsi" w:hAnsi="Georgia"/>
          <w:sz w:val="20"/>
          <w:szCs w:val="20"/>
        </w:rPr>
        <w:t xml:space="preserve">на </w:t>
      </w:r>
      <w:proofErr w:type="spellStart"/>
      <w:r w:rsidR="00C57E38" w:rsidRPr="00C57E38">
        <w:rPr>
          <w:rFonts w:ascii="Georgia" w:eastAsiaTheme="minorHAnsi" w:hAnsi="Georgia"/>
          <w:sz w:val="20"/>
          <w:szCs w:val="20"/>
        </w:rPr>
        <w:t>осн</w:t>
      </w:r>
      <w:proofErr w:type="spellEnd"/>
      <w:r w:rsidR="00C57E38" w:rsidRPr="00C57E38">
        <w:rPr>
          <w:rFonts w:ascii="Georgia" w:eastAsiaTheme="minorHAnsi" w:hAnsi="Georgia"/>
          <w:sz w:val="20"/>
          <w:szCs w:val="20"/>
        </w:rPr>
        <w:t>. чл. 87, ал1, т.1 от Изборния кодекс, Общинска избирателна комисия – Несебър</w:t>
      </w:r>
    </w:p>
    <w:p w:rsidR="009E7BC9" w:rsidRDefault="009E7BC9" w:rsidP="001E6844">
      <w:pPr>
        <w:spacing w:after="0"/>
        <w:jc w:val="center"/>
        <w:rPr>
          <w:rFonts w:ascii="Georgia" w:eastAsiaTheme="minorHAnsi" w:hAnsi="Georgia"/>
          <w:b/>
          <w:sz w:val="20"/>
          <w:szCs w:val="20"/>
        </w:rPr>
      </w:pPr>
    </w:p>
    <w:p w:rsidR="001E6844" w:rsidRPr="001E6844" w:rsidRDefault="001E6844" w:rsidP="001E6844">
      <w:pPr>
        <w:spacing w:after="0"/>
        <w:jc w:val="center"/>
        <w:rPr>
          <w:rFonts w:ascii="Georgia" w:eastAsiaTheme="minorHAnsi" w:hAnsi="Georgia"/>
          <w:b/>
          <w:sz w:val="20"/>
          <w:szCs w:val="20"/>
        </w:rPr>
      </w:pPr>
      <w:r w:rsidRPr="001E6844">
        <w:rPr>
          <w:rFonts w:ascii="Georgia" w:eastAsiaTheme="minorHAnsi" w:hAnsi="Georgia"/>
          <w:b/>
          <w:sz w:val="20"/>
          <w:szCs w:val="20"/>
        </w:rPr>
        <w:t>Р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Е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Ш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И:</w:t>
      </w:r>
    </w:p>
    <w:p w:rsidR="00C57E38" w:rsidRPr="00C57E38" w:rsidRDefault="00C57E38" w:rsidP="00C57E38">
      <w:pPr>
        <w:shd w:val="clear" w:color="auto" w:fill="FFFFFF"/>
        <w:spacing w:after="0"/>
        <w:ind w:firstLine="708"/>
        <w:jc w:val="both"/>
        <w:rPr>
          <w:rFonts w:ascii="Georgia" w:eastAsiaTheme="minorHAnsi" w:hAnsi="Georgia"/>
          <w:sz w:val="20"/>
          <w:szCs w:val="20"/>
        </w:rPr>
      </w:pPr>
    </w:p>
    <w:p w:rsidR="00314822" w:rsidRDefault="00C57E38" w:rsidP="00314822">
      <w:pPr>
        <w:shd w:val="clear" w:color="auto" w:fill="FFFFFF"/>
        <w:spacing w:after="0"/>
        <w:ind w:firstLine="708"/>
        <w:jc w:val="both"/>
        <w:rPr>
          <w:rFonts w:ascii="Georgia" w:eastAsiaTheme="minorHAnsi" w:hAnsi="Georgia"/>
          <w:sz w:val="20"/>
          <w:szCs w:val="20"/>
        </w:rPr>
      </w:pPr>
      <w:r w:rsidRPr="00C57E38">
        <w:rPr>
          <w:rFonts w:ascii="Georgia" w:eastAsiaTheme="minorHAnsi" w:hAnsi="Georgia"/>
          <w:sz w:val="20"/>
          <w:szCs w:val="20"/>
        </w:rPr>
        <w:t>Допуска поправка на техническа грешка в Решение №16 от 11.09.23г. на</w:t>
      </w:r>
      <w:r w:rsidR="00E3499A">
        <w:rPr>
          <w:rFonts w:ascii="Georgia" w:eastAsiaTheme="minorHAnsi" w:hAnsi="Georgia"/>
          <w:sz w:val="20"/>
          <w:szCs w:val="20"/>
        </w:rPr>
        <w:t xml:space="preserve"> ОИК Несебър, като на страница 1</w:t>
      </w:r>
      <w:r w:rsidRPr="00C57E38">
        <w:rPr>
          <w:rFonts w:ascii="Georgia" w:eastAsiaTheme="minorHAnsi" w:hAnsi="Georgia"/>
          <w:sz w:val="20"/>
          <w:szCs w:val="20"/>
        </w:rPr>
        <w:t xml:space="preserve"> /</w:t>
      </w:r>
      <w:r w:rsidR="00E3499A">
        <w:rPr>
          <w:rFonts w:ascii="Georgia" w:eastAsiaTheme="minorHAnsi" w:hAnsi="Georgia"/>
          <w:sz w:val="20"/>
          <w:szCs w:val="20"/>
        </w:rPr>
        <w:t xml:space="preserve">първа/, </w:t>
      </w:r>
      <w:r w:rsidR="00314822">
        <w:rPr>
          <w:rFonts w:ascii="Georgia" w:eastAsiaTheme="minorHAnsi" w:hAnsi="Georgia"/>
          <w:sz w:val="20"/>
          <w:szCs w:val="20"/>
        </w:rPr>
        <w:t xml:space="preserve">в </w:t>
      </w:r>
      <w:proofErr w:type="spellStart"/>
      <w:r w:rsidR="00314822">
        <w:rPr>
          <w:rFonts w:ascii="Georgia" w:eastAsiaTheme="minorHAnsi" w:hAnsi="Georgia"/>
          <w:sz w:val="20"/>
          <w:szCs w:val="20"/>
        </w:rPr>
        <w:t>диспозитивната</w:t>
      </w:r>
      <w:proofErr w:type="spellEnd"/>
      <w:r w:rsidR="00314822">
        <w:rPr>
          <w:rFonts w:ascii="Georgia" w:eastAsiaTheme="minorHAnsi" w:hAnsi="Georgia"/>
          <w:sz w:val="20"/>
          <w:szCs w:val="20"/>
        </w:rPr>
        <w:t xml:space="preserve"> част на решението вместо:</w:t>
      </w:r>
      <w:r w:rsidR="00314822" w:rsidRPr="00C57E38">
        <w:rPr>
          <w:rFonts w:ascii="Georgia" w:eastAsiaTheme="minorHAnsi" w:hAnsi="Georgia"/>
          <w:sz w:val="20"/>
          <w:szCs w:val="20"/>
        </w:rPr>
        <w:t xml:space="preserve"> „</w:t>
      </w:r>
      <w:r w:rsidR="00125E3A" w:rsidRPr="004D3F5C">
        <w:rPr>
          <w:rFonts w:ascii="Georgia" w:hAnsi="Georgia" w:cs="Times New Roman"/>
          <w:sz w:val="20"/>
          <w:szCs w:val="20"/>
        </w:rPr>
        <w:t>Наименованието на партията, което ще се изписва в бюлетината e: </w:t>
      </w:r>
      <w:r w:rsidR="00314822">
        <w:rPr>
          <w:rFonts w:ascii="Georgia" w:eastAsiaTheme="minorHAnsi" w:hAnsi="Georgia"/>
          <w:sz w:val="20"/>
          <w:szCs w:val="20"/>
        </w:rPr>
        <w:t>Земеделски съюз Александър Стамболийски</w:t>
      </w:r>
      <w:r w:rsidR="00314822" w:rsidRPr="00C57E38">
        <w:rPr>
          <w:rFonts w:ascii="Georgia" w:eastAsiaTheme="minorHAnsi" w:hAnsi="Georgia"/>
          <w:sz w:val="20"/>
          <w:szCs w:val="20"/>
        </w:rPr>
        <w:t xml:space="preserve">“ </w:t>
      </w:r>
      <w:r w:rsidR="00314822">
        <w:rPr>
          <w:rFonts w:ascii="Georgia" w:eastAsiaTheme="minorHAnsi" w:hAnsi="Georgia"/>
          <w:sz w:val="20"/>
          <w:szCs w:val="20"/>
        </w:rPr>
        <w:t>, да се изписва и</w:t>
      </w:r>
      <w:r w:rsidR="00314822" w:rsidRPr="00C57E38">
        <w:rPr>
          <w:rFonts w:ascii="Georgia" w:eastAsiaTheme="minorHAnsi" w:hAnsi="Georgia"/>
          <w:sz w:val="20"/>
          <w:szCs w:val="20"/>
        </w:rPr>
        <w:t xml:space="preserve"> чете „</w:t>
      </w:r>
      <w:r w:rsidR="00125E3A" w:rsidRPr="004D3F5C">
        <w:rPr>
          <w:rFonts w:ascii="Georgia" w:hAnsi="Georgia" w:cs="Times New Roman"/>
          <w:sz w:val="20"/>
          <w:szCs w:val="20"/>
        </w:rPr>
        <w:t>Наименованието на партията, което ще се изписва в бюлетината e: </w:t>
      </w:r>
      <w:r w:rsidR="00314822" w:rsidRPr="00E3499A">
        <w:rPr>
          <w:rFonts w:ascii="Georgia" w:eastAsiaTheme="minorHAnsi" w:hAnsi="Georgia"/>
          <w:b/>
          <w:sz w:val="20"/>
          <w:szCs w:val="20"/>
        </w:rPr>
        <w:t>Земеделски съюз Ал. Стамболийски“.</w:t>
      </w:r>
    </w:p>
    <w:p w:rsidR="00C57E38" w:rsidRDefault="00C57E38" w:rsidP="00CC2F34">
      <w:pPr>
        <w:shd w:val="clear" w:color="auto" w:fill="FFFFFF"/>
        <w:spacing w:after="0"/>
        <w:jc w:val="both"/>
        <w:rPr>
          <w:rFonts w:ascii="Georgia" w:eastAsiaTheme="minorHAnsi" w:hAnsi="Georgia"/>
          <w:sz w:val="20"/>
          <w:szCs w:val="20"/>
        </w:rPr>
      </w:pPr>
    </w:p>
    <w:p w:rsidR="001E6844" w:rsidRPr="00C637E0" w:rsidRDefault="001E6844" w:rsidP="001E6844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637E0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E6844" w:rsidRDefault="001E6844" w:rsidP="001E6844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5F4F12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6113E4" w:rsidRDefault="006113E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541EF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541EF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7E11B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Default="007E11BC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      </w:t>
      </w:r>
      <w:r w:rsidR="00581B2B">
        <w:rPr>
          <w:rFonts w:ascii="Georgia" w:hAnsi="Georgia" w:cs="Times New Roman"/>
          <w:b/>
          <w:sz w:val="20"/>
          <w:szCs w:val="20"/>
        </w:rPr>
        <w:t xml:space="preserve">     </w:t>
      </w:r>
      <w:r>
        <w:rPr>
          <w:rFonts w:ascii="Georgia" w:hAnsi="Georgia" w:cs="Times New Roman"/>
          <w:b/>
          <w:sz w:val="20"/>
          <w:szCs w:val="20"/>
        </w:rPr>
        <w:t xml:space="preserve"> Стоян Златинов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9E7BC9">
        <w:rPr>
          <w:rFonts w:ascii="Georgia" w:hAnsi="Georgia" w:cs="Times New Roman"/>
          <w:b/>
          <w:sz w:val="20"/>
          <w:szCs w:val="20"/>
        </w:rPr>
        <w:tab/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FB6EC6" w:rsidRDefault="00FB6EC6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B6EC6" w:rsidRDefault="00FB6EC6" w:rsidP="00FB6EC6">
      <w:pPr>
        <w:spacing w:after="0" w:line="240" w:lineRule="auto"/>
        <w:rPr>
          <w:b/>
          <w:i/>
        </w:rPr>
      </w:pPr>
      <w:r w:rsidRPr="007B2917">
        <w:rPr>
          <w:i/>
        </w:rPr>
        <w:t xml:space="preserve">Решението се постави на таблото за </w:t>
      </w:r>
      <w:r w:rsidR="00991984">
        <w:rPr>
          <w:i/>
        </w:rPr>
        <w:t>съобщения на ОИК – Несебър на 17</w:t>
      </w:r>
      <w:bookmarkStart w:id="0" w:name="_GoBack"/>
      <w:bookmarkEnd w:id="0"/>
      <w:r w:rsidRPr="007B2917">
        <w:rPr>
          <w:i/>
        </w:rPr>
        <w:t>.09.2023 година в ................... часа.</w:t>
      </w:r>
    </w:p>
    <w:p w:rsidR="00FB6EC6" w:rsidRPr="00E73FA5" w:rsidRDefault="00FB6EC6" w:rsidP="00FB6EC6">
      <w:pPr>
        <w:spacing w:after="0" w:line="360" w:lineRule="auto"/>
        <w:rPr>
          <w:b/>
          <w:i/>
        </w:rPr>
      </w:pPr>
      <w:r>
        <w:rPr>
          <w:b/>
          <w:i/>
        </w:rPr>
        <w:t xml:space="preserve">ЧЛЕН </w:t>
      </w:r>
      <w:r w:rsidRPr="007B2917">
        <w:rPr>
          <w:b/>
          <w:i/>
        </w:rPr>
        <w:t>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</w:p>
    <w:p w:rsidR="00FB6EC6" w:rsidRPr="00E73FA5" w:rsidRDefault="00FB6EC6" w:rsidP="00FB6EC6">
      <w:pPr>
        <w:spacing w:after="0" w:line="360" w:lineRule="auto"/>
        <w:rPr>
          <w:i/>
        </w:rPr>
      </w:pPr>
      <w:r w:rsidRPr="007B2917">
        <w:rPr>
          <w:i/>
        </w:rPr>
        <w:t>Решението е свалено от таблото на ………………….2023 година в ………….. часа.</w:t>
      </w:r>
    </w:p>
    <w:p w:rsidR="00FB6EC6" w:rsidRPr="00D168BC" w:rsidRDefault="00FB6EC6" w:rsidP="00FB6EC6">
      <w:pPr>
        <w:spacing w:after="0" w:line="360" w:lineRule="auto"/>
        <w:rPr>
          <w:rFonts w:ascii="Georgia" w:hAnsi="Georgia" w:cs="Times New Roman"/>
          <w:b/>
          <w:sz w:val="20"/>
          <w:szCs w:val="20"/>
        </w:rPr>
      </w:pPr>
      <w:r w:rsidRPr="007B2917">
        <w:rPr>
          <w:b/>
          <w:i/>
        </w:rPr>
        <w:t>ЧЛЕН 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Pr="007B2917">
        <w:t xml:space="preserve"> </w:t>
      </w:r>
    </w:p>
    <w:p w:rsidR="00FB6EC6" w:rsidRDefault="00FB6EC6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FB6EC6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A71" w:rsidRDefault="00327A71" w:rsidP="002F1F99">
      <w:pPr>
        <w:spacing w:after="0" w:line="240" w:lineRule="auto"/>
      </w:pPr>
      <w:r>
        <w:separator/>
      </w:r>
    </w:p>
  </w:endnote>
  <w:endnote w:type="continuationSeparator" w:id="0">
    <w:p w:rsidR="00327A71" w:rsidRDefault="00327A71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57E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C1AD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C1AD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C1AD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A71" w:rsidRDefault="00327A71" w:rsidP="002F1F99">
      <w:pPr>
        <w:spacing w:after="0" w:line="240" w:lineRule="auto"/>
      </w:pPr>
      <w:r>
        <w:separator/>
      </w:r>
    </w:p>
  </w:footnote>
  <w:footnote w:type="continuationSeparator" w:id="0">
    <w:p w:rsidR="00327A71" w:rsidRDefault="00327A71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327A71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B24"/>
    <w:multiLevelType w:val="hybridMultilevel"/>
    <w:tmpl w:val="CCB85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062DD"/>
    <w:rsid w:val="00021448"/>
    <w:rsid w:val="000233E0"/>
    <w:rsid w:val="00041ECA"/>
    <w:rsid w:val="000506A9"/>
    <w:rsid w:val="000563F5"/>
    <w:rsid w:val="00061A0B"/>
    <w:rsid w:val="00061B3A"/>
    <w:rsid w:val="00062856"/>
    <w:rsid w:val="00065D29"/>
    <w:rsid w:val="000662FC"/>
    <w:rsid w:val="00070B14"/>
    <w:rsid w:val="00071959"/>
    <w:rsid w:val="000758DA"/>
    <w:rsid w:val="000B6485"/>
    <w:rsid w:val="000D0685"/>
    <w:rsid w:val="000D6414"/>
    <w:rsid w:val="00104256"/>
    <w:rsid w:val="00124430"/>
    <w:rsid w:val="00125E3A"/>
    <w:rsid w:val="001438DD"/>
    <w:rsid w:val="001541EF"/>
    <w:rsid w:val="00155067"/>
    <w:rsid w:val="00160A8E"/>
    <w:rsid w:val="001664E4"/>
    <w:rsid w:val="00174C81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E6844"/>
    <w:rsid w:val="001F055D"/>
    <w:rsid w:val="00215F04"/>
    <w:rsid w:val="00216D32"/>
    <w:rsid w:val="00223150"/>
    <w:rsid w:val="0022483E"/>
    <w:rsid w:val="002255F9"/>
    <w:rsid w:val="00232D51"/>
    <w:rsid w:val="00233C6C"/>
    <w:rsid w:val="00234CD4"/>
    <w:rsid w:val="00241318"/>
    <w:rsid w:val="0024449F"/>
    <w:rsid w:val="00245A6E"/>
    <w:rsid w:val="00250130"/>
    <w:rsid w:val="002519CA"/>
    <w:rsid w:val="00251A15"/>
    <w:rsid w:val="00261B83"/>
    <w:rsid w:val="002642EC"/>
    <w:rsid w:val="002740A4"/>
    <w:rsid w:val="002814D8"/>
    <w:rsid w:val="0029308F"/>
    <w:rsid w:val="002A0DA8"/>
    <w:rsid w:val="002B770F"/>
    <w:rsid w:val="002C47ED"/>
    <w:rsid w:val="002C678C"/>
    <w:rsid w:val="002C71DF"/>
    <w:rsid w:val="002D4242"/>
    <w:rsid w:val="002D54D5"/>
    <w:rsid w:val="002D5F53"/>
    <w:rsid w:val="002F0330"/>
    <w:rsid w:val="002F1C2C"/>
    <w:rsid w:val="002F1F99"/>
    <w:rsid w:val="002F77D3"/>
    <w:rsid w:val="00304DC0"/>
    <w:rsid w:val="00314822"/>
    <w:rsid w:val="00327A71"/>
    <w:rsid w:val="00335698"/>
    <w:rsid w:val="00344D70"/>
    <w:rsid w:val="003506ED"/>
    <w:rsid w:val="00364A75"/>
    <w:rsid w:val="0036687A"/>
    <w:rsid w:val="00376B97"/>
    <w:rsid w:val="003775F2"/>
    <w:rsid w:val="00382933"/>
    <w:rsid w:val="00384D09"/>
    <w:rsid w:val="0039734D"/>
    <w:rsid w:val="003A224B"/>
    <w:rsid w:val="003B0C60"/>
    <w:rsid w:val="003B1336"/>
    <w:rsid w:val="003B2FE0"/>
    <w:rsid w:val="003B725A"/>
    <w:rsid w:val="003B7374"/>
    <w:rsid w:val="003C1ADD"/>
    <w:rsid w:val="003E34CE"/>
    <w:rsid w:val="003E510E"/>
    <w:rsid w:val="003E7FEA"/>
    <w:rsid w:val="003F3D75"/>
    <w:rsid w:val="003F5EEC"/>
    <w:rsid w:val="0040151B"/>
    <w:rsid w:val="00405DE7"/>
    <w:rsid w:val="004222D6"/>
    <w:rsid w:val="00425287"/>
    <w:rsid w:val="00430EA0"/>
    <w:rsid w:val="00433E2C"/>
    <w:rsid w:val="00444FD3"/>
    <w:rsid w:val="00451D86"/>
    <w:rsid w:val="00457514"/>
    <w:rsid w:val="004619CE"/>
    <w:rsid w:val="004670D6"/>
    <w:rsid w:val="00471208"/>
    <w:rsid w:val="004714C1"/>
    <w:rsid w:val="004750D0"/>
    <w:rsid w:val="0049186D"/>
    <w:rsid w:val="004A4D5B"/>
    <w:rsid w:val="004B4615"/>
    <w:rsid w:val="004C0CD1"/>
    <w:rsid w:val="004C70CF"/>
    <w:rsid w:val="004D2C71"/>
    <w:rsid w:val="004F4B05"/>
    <w:rsid w:val="00501F89"/>
    <w:rsid w:val="00525933"/>
    <w:rsid w:val="00541DE3"/>
    <w:rsid w:val="00544690"/>
    <w:rsid w:val="0055618B"/>
    <w:rsid w:val="005678E4"/>
    <w:rsid w:val="00581B2B"/>
    <w:rsid w:val="0058234A"/>
    <w:rsid w:val="00583D61"/>
    <w:rsid w:val="00585CF1"/>
    <w:rsid w:val="005C1AD7"/>
    <w:rsid w:val="005E4340"/>
    <w:rsid w:val="005E7658"/>
    <w:rsid w:val="005E7699"/>
    <w:rsid w:val="005F3746"/>
    <w:rsid w:val="0060223A"/>
    <w:rsid w:val="006113E4"/>
    <w:rsid w:val="00615016"/>
    <w:rsid w:val="006154E6"/>
    <w:rsid w:val="00616878"/>
    <w:rsid w:val="00620A9C"/>
    <w:rsid w:val="00621D2B"/>
    <w:rsid w:val="006328AC"/>
    <w:rsid w:val="00632E46"/>
    <w:rsid w:val="00634D1D"/>
    <w:rsid w:val="00641E5E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A1FDC"/>
    <w:rsid w:val="006B3A72"/>
    <w:rsid w:val="006D0829"/>
    <w:rsid w:val="006E3481"/>
    <w:rsid w:val="006F6DF9"/>
    <w:rsid w:val="00705997"/>
    <w:rsid w:val="0071237F"/>
    <w:rsid w:val="007142DF"/>
    <w:rsid w:val="007154FB"/>
    <w:rsid w:val="00727390"/>
    <w:rsid w:val="00735359"/>
    <w:rsid w:val="007446E4"/>
    <w:rsid w:val="00746815"/>
    <w:rsid w:val="00752487"/>
    <w:rsid w:val="007527B2"/>
    <w:rsid w:val="00756DB1"/>
    <w:rsid w:val="00757557"/>
    <w:rsid w:val="00763757"/>
    <w:rsid w:val="00797BC6"/>
    <w:rsid w:val="007B253C"/>
    <w:rsid w:val="007C02EC"/>
    <w:rsid w:val="007C2D48"/>
    <w:rsid w:val="007D186F"/>
    <w:rsid w:val="007D1C28"/>
    <w:rsid w:val="007D1C29"/>
    <w:rsid w:val="007D2809"/>
    <w:rsid w:val="007D5CC2"/>
    <w:rsid w:val="007D60A0"/>
    <w:rsid w:val="007E11BC"/>
    <w:rsid w:val="007F7F60"/>
    <w:rsid w:val="008057D1"/>
    <w:rsid w:val="00811051"/>
    <w:rsid w:val="00817B41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D7477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694E"/>
    <w:rsid w:val="0095657F"/>
    <w:rsid w:val="009639DD"/>
    <w:rsid w:val="00965D39"/>
    <w:rsid w:val="00967FE5"/>
    <w:rsid w:val="00977CE5"/>
    <w:rsid w:val="00980193"/>
    <w:rsid w:val="00985EC0"/>
    <w:rsid w:val="00991984"/>
    <w:rsid w:val="009B2880"/>
    <w:rsid w:val="009B56C5"/>
    <w:rsid w:val="009B6A70"/>
    <w:rsid w:val="009B7152"/>
    <w:rsid w:val="009C5039"/>
    <w:rsid w:val="009C6C82"/>
    <w:rsid w:val="009D4AD2"/>
    <w:rsid w:val="009E313A"/>
    <w:rsid w:val="009E3EC4"/>
    <w:rsid w:val="009E5EA8"/>
    <w:rsid w:val="009E7BC9"/>
    <w:rsid w:val="009F0D48"/>
    <w:rsid w:val="00A03915"/>
    <w:rsid w:val="00A063E1"/>
    <w:rsid w:val="00A22CCA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D21A9"/>
    <w:rsid w:val="00AE0A76"/>
    <w:rsid w:val="00AE2967"/>
    <w:rsid w:val="00AE3AC9"/>
    <w:rsid w:val="00AE59DF"/>
    <w:rsid w:val="00AF63B9"/>
    <w:rsid w:val="00B039D9"/>
    <w:rsid w:val="00B1379B"/>
    <w:rsid w:val="00B149E0"/>
    <w:rsid w:val="00B3096F"/>
    <w:rsid w:val="00B41A4C"/>
    <w:rsid w:val="00B468D9"/>
    <w:rsid w:val="00B47D66"/>
    <w:rsid w:val="00B5242F"/>
    <w:rsid w:val="00B531AC"/>
    <w:rsid w:val="00B6249A"/>
    <w:rsid w:val="00B67A69"/>
    <w:rsid w:val="00B75E18"/>
    <w:rsid w:val="00B81F4C"/>
    <w:rsid w:val="00B90889"/>
    <w:rsid w:val="00B95268"/>
    <w:rsid w:val="00BA065A"/>
    <w:rsid w:val="00BA3502"/>
    <w:rsid w:val="00BB4845"/>
    <w:rsid w:val="00BC17E9"/>
    <w:rsid w:val="00BC5292"/>
    <w:rsid w:val="00BC6035"/>
    <w:rsid w:val="00BE3F82"/>
    <w:rsid w:val="00BF2B80"/>
    <w:rsid w:val="00C01BF5"/>
    <w:rsid w:val="00C022C7"/>
    <w:rsid w:val="00C06E11"/>
    <w:rsid w:val="00C15870"/>
    <w:rsid w:val="00C16075"/>
    <w:rsid w:val="00C21796"/>
    <w:rsid w:val="00C21EE0"/>
    <w:rsid w:val="00C349E0"/>
    <w:rsid w:val="00C447C0"/>
    <w:rsid w:val="00C57E38"/>
    <w:rsid w:val="00C656AA"/>
    <w:rsid w:val="00CA163B"/>
    <w:rsid w:val="00CA4E52"/>
    <w:rsid w:val="00CB2171"/>
    <w:rsid w:val="00CC0A3A"/>
    <w:rsid w:val="00CC1DFF"/>
    <w:rsid w:val="00CC2F34"/>
    <w:rsid w:val="00CE35E2"/>
    <w:rsid w:val="00CE767E"/>
    <w:rsid w:val="00D070E3"/>
    <w:rsid w:val="00D21F13"/>
    <w:rsid w:val="00D32A33"/>
    <w:rsid w:val="00D34209"/>
    <w:rsid w:val="00D37A9E"/>
    <w:rsid w:val="00D421B1"/>
    <w:rsid w:val="00D5095E"/>
    <w:rsid w:val="00D56693"/>
    <w:rsid w:val="00D72FE7"/>
    <w:rsid w:val="00D73403"/>
    <w:rsid w:val="00D80135"/>
    <w:rsid w:val="00D8331C"/>
    <w:rsid w:val="00D83A4A"/>
    <w:rsid w:val="00D95C7B"/>
    <w:rsid w:val="00DA53AF"/>
    <w:rsid w:val="00DB1FCB"/>
    <w:rsid w:val="00DB3870"/>
    <w:rsid w:val="00DB4DCE"/>
    <w:rsid w:val="00DB6D9A"/>
    <w:rsid w:val="00DC0A67"/>
    <w:rsid w:val="00DE2DA5"/>
    <w:rsid w:val="00DF078B"/>
    <w:rsid w:val="00DF2B1D"/>
    <w:rsid w:val="00DF6C41"/>
    <w:rsid w:val="00E00D13"/>
    <w:rsid w:val="00E021E0"/>
    <w:rsid w:val="00E03126"/>
    <w:rsid w:val="00E135FA"/>
    <w:rsid w:val="00E24B65"/>
    <w:rsid w:val="00E24F01"/>
    <w:rsid w:val="00E25017"/>
    <w:rsid w:val="00E3141F"/>
    <w:rsid w:val="00E31F1C"/>
    <w:rsid w:val="00E3499A"/>
    <w:rsid w:val="00E40B79"/>
    <w:rsid w:val="00E477E8"/>
    <w:rsid w:val="00E52B16"/>
    <w:rsid w:val="00E60EA7"/>
    <w:rsid w:val="00E61A2D"/>
    <w:rsid w:val="00E63BE2"/>
    <w:rsid w:val="00E668F4"/>
    <w:rsid w:val="00E74BF9"/>
    <w:rsid w:val="00E81303"/>
    <w:rsid w:val="00E855CE"/>
    <w:rsid w:val="00E85E6C"/>
    <w:rsid w:val="00ED5465"/>
    <w:rsid w:val="00EF592E"/>
    <w:rsid w:val="00F04E05"/>
    <w:rsid w:val="00F15818"/>
    <w:rsid w:val="00F22616"/>
    <w:rsid w:val="00F27CF2"/>
    <w:rsid w:val="00F32F13"/>
    <w:rsid w:val="00F335DA"/>
    <w:rsid w:val="00F37144"/>
    <w:rsid w:val="00F57A00"/>
    <w:rsid w:val="00F65210"/>
    <w:rsid w:val="00F7119E"/>
    <w:rsid w:val="00F75685"/>
    <w:rsid w:val="00FA6378"/>
    <w:rsid w:val="00FB129C"/>
    <w:rsid w:val="00FB6EC6"/>
    <w:rsid w:val="00FC125D"/>
    <w:rsid w:val="00FC409C"/>
    <w:rsid w:val="00FE78B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669CD-C636-44D2-9ED2-4EF2F7DA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28</cp:revision>
  <cp:lastPrinted>2023-09-17T14:54:00Z</cp:lastPrinted>
  <dcterms:created xsi:type="dcterms:W3CDTF">2023-09-11T08:49:00Z</dcterms:created>
  <dcterms:modified xsi:type="dcterms:W3CDTF">2023-09-17T14:54:00Z</dcterms:modified>
</cp:coreProperties>
</file>