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F8D" w:rsidRPr="00267F8D" w:rsidRDefault="00267F8D" w:rsidP="00267F8D">
      <w:pPr>
        <w:tabs>
          <w:tab w:val="left" w:pos="3075"/>
          <w:tab w:val="center" w:pos="4678"/>
        </w:tabs>
        <w:spacing w:after="0" w:line="276" w:lineRule="auto"/>
        <w:ind w:left="-142" w:right="284"/>
        <w:rPr>
          <w:rFonts w:ascii="Georgia" w:eastAsiaTheme="minorEastAsia" w:hAnsi="Georgia" w:cs="Times New Roman"/>
          <w:b/>
          <w:sz w:val="28"/>
          <w:szCs w:val="28"/>
          <w:lang w:eastAsia="bg-BG"/>
        </w:rPr>
      </w:pPr>
      <w:r w:rsidRPr="00267F8D">
        <w:rPr>
          <w:rFonts w:ascii="Georgia" w:eastAsiaTheme="minorEastAsia" w:hAnsi="Georgia" w:cs="Times New Roman"/>
          <w:b/>
          <w:sz w:val="28"/>
          <w:szCs w:val="28"/>
          <w:lang w:eastAsia="bg-BG"/>
        </w:rPr>
        <w:tab/>
      </w:r>
    </w:p>
    <w:p w:rsidR="00267F8D" w:rsidRPr="00267F8D" w:rsidRDefault="00267F8D" w:rsidP="00267F8D">
      <w:pPr>
        <w:tabs>
          <w:tab w:val="left" w:pos="3075"/>
          <w:tab w:val="center" w:pos="4678"/>
        </w:tabs>
        <w:spacing w:after="0" w:line="276" w:lineRule="auto"/>
        <w:ind w:left="-142" w:right="284"/>
        <w:jc w:val="center"/>
        <w:rPr>
          <w:rFonts w:ascii="Georgia" w:eastAsiaTheme="minorEastAsia" w:hAnsi="Georgia" w:cs="Times New Roman"/>
          <w:b/>
          <w:sz w:val="28"/>
          <w:szCs w:val="28"/>
          <w:lang w:val="en-US" w:eastAsia="bg-BG"/>
        </w:rPr>
      </w:pPr>
      <w:r w:rsidRPr="00267F8D">
        <w:rPr>
          <w:rFonts w:ascii="Georgia" w:eastAsiaTheme="minorEastAsia" w:hAnsi="Georgia" w:cs="Times New Roman"/>
          <w:b/>
          <w:sz w:val="28"/>
          <w:szCs w:val="28"/>
          <w:lang w:eastAsia="bg-BG"/>
        </w:rPr>
        <w:t>РЕШЕНИЕ №</w:t>
      </w:r>
      <w:r>
        <w:rPr>
          <w:rFonts w:ascii="Georgia" w:eastAsiaTheme="minorEastAsia" w:hAnsi="Georgia" w:cs="Times New Roman"/>
          <w:b/>
          <w:sz w:val="28"/>
          <w:szCs w:val="28"/>
          <w:lang w:eastAsia="bg-BG"/>
        </w:rPr>
        <w:t>236</w:t>
      </w:r>
    </w:p>
    <w:p w:rsidR="00267F8D" w:rsidRPr="00267F8D" w:rsidRDefault="00267F8D" w:rsidP="00267F8D">
      <w:pPr>
        <w:spacing w:after="0" w:line="276" w:lineRule="auto"/>
        <w:ind w:left="-142" w:right="284"/>
        <w:jc w:val="center"/>
        <w:rPr>
          <w:rFonts w:ascii="Georgia" w:eastAsiaTheme="minorEastAsia" w:hAnsi="Georgia" w:cs="Times New Roman"/>
          <w:b/>
          <w:sz w:val="28"/>
          <w:szCs w:val="28"/>
          <w:lang w:eastAsia="bg-BG"/>
        </w:rPr>
      </w:pPr>
      <w:r>
        <w:rPr>
          <w:rFonts w:ascii="Georgia" w:eastAsiaTheme="minorEastAsia" w:hAnsi="Georgia" w:cs="Times New Roman"/>
          <w:b/>
          <w:sz w:val="28"/>
          <w:szCs w:val="28"/>
          <w:lang w:eastAsia="bg-BG"/>
        </w:rPr>
        <w:t>8 ноември</w:t>
      </w:r>
      <w:r w:rsidRPr="00267F8D">
        <w:rPr>
          <w:rFonts w:ascii="Georgia" w:eastAsiaTheme="minorEastAsia" w:hAnsi="Georgia" w:cs="Times New Roman"/>
          <w:b/>
          <w:sz w:val="28"/>
          <w:szCs w:val="28"/>
          <w:lang w:eastAsia="bg-BG"/>
        </w:rPr>
        <w:t xml:space="preserve"> 2023</w:t>
      </w:r>
      <w:r w:rsidRPr="00267F8D">
        <w:rPr>
          <w:rFonts w:ascii="Georgia" w:eastAsiaTheme="minorEastAsia" w:hAnsi="Georgia" w:cs="Times New Roman"/>
          <w:b/>
          <w:sz w:val="28"/>
          <w:szCs w:val="28"/>
          <w:lang w:val="en-US" w:eastAsia="bg-BG"/>
        </w:rPr>
        <w:t xml:space="preserve"> </w:t>
      </w:r>
      <w:r w:rsidRPr="00267F8D">
        <w:rPr>
          <w:rFonts w:ascii="Georgia" w:eastAsiaTheme="minorEastAsia" w:hAnsi="Georgia" w:cs="Times New Roman"/>
          <w:b/>
          <w:sz w:val="28"/>
          <w:szCs w:val="28"/>
          <w:lang w:eastAsia="bg-BG"/>
        </w:rPr>
        <w:t>г.</w:t>
      </w:r>
    </w:p>
    <w:p w:rsidR="00267F8D" w:rsidRPr="00267F8D" w:rsidRDefault="00267F8D" w:rsidP="00267F8D">
      <w:pPr>
        <w:shd w:val="clear" w:color="auto" w:fill="FFFFFF"/>
        <w:spacing w:after="0" w:line="276" w:lineRule="auto"/>
        <w:jc w:val="both"/>
        <w:rPr>
          <w:rFonts w:ascii="Georgia" w:eastAsia="Times New Roman" w:hAnsi="Georgia" w:cs="Times New Roman"/>
          <w:b/>
          <w:i/>
          <w:sz w:val="18"/>
          <w:szCs w:val="18"/>
          <w:shd w:val="clear" w:color="auto" w:fill="FFFFFF"/>
          <w:lang w:eastAsia="bg-BG"/>
        </w:rPr>
      </w:pP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r w:rsidRPr="00267F8D">
        <w:rPr>
          <w:rFonts w:ascii="Georgia" w:eastAsiaTheme="minorEastAsia" w:hAnsi="Georgia"/>
          <w:b/>
          <w:i/>
          <w:sz w:val="20"/>
          <w:szCs w:val="20"/>
          <w:shd w:val="clear" w:color="auto" w:fill="FFFFFF"/>
          <w:lang w:eastAsia="bg-BG"/>
        </w:rPr>
        <w:t>относно</w:t>
      </w:r>
      <w:r w:rsidRPr="00267F8D">
        <w:rPr>
          <w:rFonts w:ascii="Georgia" w:eastAsiaTheme="minorEastAsia" w:hAnsi="Georgia"/>
          <w:b/>
          <w:i/>
          <w:sz w:val="20"/>
          <w:szCs w:val="20"/>
          <w:shd w:val="clear" w:color="auto" w:fill="FFFFFF"/>
          <w:vertAlign w:val="subscript"/>
          <w:lang w:eastAsia="bg-BG"/>
        </w:rPr>
        <w:t xml:space="preserve">:  </w:t>
      </w:r>
      <w:r w:rsidRPr="00267F8D">
        <w:rPr>
          <w:rFonts w:ascii="Georgia" w:eastAsia="Times New Roman" w:hAnsi="Georgia" w:cs="Helvetica"/>
          <w:b/>
          <w:i/>
          <w:sz w:val="20"/>
          <w:szCs w:val="20"/>
          <w:lang w:eastAsia="bg-BG"/>
        </w:rPr>
        <w:t xml:space="preserve">Разглеждане на заявления от избрани общински съветници за отказ да встъпят в правомощията си и заявления за заличаване на регистрирани кандидати от кандидатски листи за общински съветници.  </w:t>
      </w:r>
    </w:p>
    <w:p w:rsidR="00267F8D" w:rsidRPr="00267F8D" w:rsidRDefault="00267F8D" w:rsidP="00267F8D">
      <w:pPr>
        <w:shd w:val="clear" w:color="auto" w:fill="FFFFFF"/>
        <w:spacing w:after="0" w:line="276" w:lineRule="auto"/>
        <w:jc w:val="both"/>
        <w:rPr>
          <w:rFonts w:ascii="Georgia" w:eastAsiaTheme="minorEastAsia" w:hAnsi="Georgia"/>
          <w:b/>
          <w:i/>
          <w:sz w:val="20"/>
          <w:szCs w:val="20"/>
          <w:shd w:val="clear" w:color="auto" w:fill="FFFFFF"/>
          <w:vertAlign w:val="subscript"/>
          <w:lang w:eastAsia="bg-BG"/>
        </w:rPr>
      </w:pP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 xml:space="preserve">На 06.11.2023г. в Общинска избирателна комисия-Несебър, е постъпило Заявление от Стойко Димитров Стоянов, заведено под № 214 във входящия дневник на комисията, с което същият уведомява комисията, че желае да бъде заличен от листата на кандидатите за общински съветници подадена от ПП „Български съюз за директна демокрация“. </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Съгласно чл. 414, ал. 1, т. 3 от ИК, за вписването на лице, като кандидат, в случая за общински съветник, е необходимо неговото съгласието обективирано в нарочна декларация.</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Оттеглянето на това съгласие е основание за заличаването му от кандидатската листа.</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Според ОИК – Несебър, оттеглянето на съгласието може да бъде направено до полагане на клетва по реда на чл. 32 от ЗМСМА. След полагането на клетва правната възможност за прекратяване на пълномощията на общински съветник, по негово желание, е уредена в чл. 30, ал. 4, т. 3 от ЗМСМА – подаване на оставка.</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В случая Стойко Димитров Стоянов е регистриран, като кандидат за общински съветник от листата на ПП „Български Съюз за Директна Демокрация“ под № 10 – Решение № 118/26.09.2023 год. на ОИК – Несебър.</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С Решение № 215/30.10.2023 год. на ОИК за обявяване на избраните общински съветници, след преподреждане на кандидатската листа съобразно получените преференции,  Стойко Димитров Стоянов е вписан под № 3 в кандидатската листа.</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 xml:space="preserve">Следва да бъде посочено, че с писмо изх. № МИ – 15 – 1299/04.11.2023 год. на ЦИК, ОИК – Несебър е уведомена, че след повторното въвеждане на данните от секционните протоколи, направено от ЦИК, се установява, че кандидата за общински съветник Иван Николов </w:t>
      </w:r>
      <w:proofErr w:type="spellStart"/>
      <w:r w:rsidRPr="00267F8D">
        <w:rPr>
          <w:rFonts w:ascii="Georgia" w:eastAsia="Times New Roman" w:hAnsi="Georgia" w:cs="Times New Roman"/>
          <w:lang w:eastAsia="bg-BG"/>
        </w:rPr>
        <w:t>Дашев</w:t>
      </w:r>
      <w:proofErr w:type="spellEnd"/>
      <w:r w:rsidRPr="00267F8D">
        <w:rPr>
          <w:rFonts w:ascii="Georgia" w:eastAsia="Times New Roman" w:hAnsi="Georgia" w:cs="Times New Roman"/>
          <w:lang w:eastAsia="bg-BG"/>
        </w:rPr>
        <w:t xml:space="preserve"> и Стойко Димитров Стоянов имат равен брой преференции и между тях следва да бъде проведен жребии за подреждане на кандидатската листа.</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Предвид подаденото заявление за отказ направено от Стойко Димитров Стоянов провеждането на жребии не е необходимо.</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 xml:space="preserve">Предвид подаденото заявление и направеното в него изявление, което по своя характер е оттегляне на съгласието му за вписването му като кандидат за общински съветник, следва да се приложи по аналогия процедурата по чл. 458, ал. 1 от ИК, а именно: за избран общински съветник да се обяви следващия в съответната листа или в конкретния случай същата да се пренареди. </w:t>
      </w:r>
    </w:p>
    <w:p w:rsid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 xml:space="preserve">Предвид изложеното и на основание чл. 87, ал. 1, т. 24, чл. 414 и чл.458 от Изборния кодекс,   Общинска избирателна </w:t>
      </w:r>
      <w:r>
        <w:rPr>
          <w:rFonts w:ascii="Georgia" w:eastAsia="Times New Roman" w:hAnsi="Georgia" w:cs="Times New Roman"/>
          <w:lang w:eastAsia="bg-BG"/>
        </w:rPr>
        <w:t xml:space="preserve">комисия– Несебър:  </w:t>
      </w:r>
    </w:p>
    <w:p w:rsidR="00267F8D" w:rsidRPr="00267F8D" w:rsidRDefault="00267F8D" w:rsidP="00267F8D">
      <w:pPr>
        <w:shd w:val="clear" w:color="auto" w:fill="FFFFFF"/>
        <w:spacing w:after="150" w:line="276" w:lineRule="auto"/>
        <w:ind w:left="-142" w:firstLine="850"/>
        <w:jc w:val="center"/>
        <w:rPr>
          <w:rFonts w:ascii="Georgia" w:eastAsia="Times New Roman" w:hAnsi="Georgia" w:cs="Times New Roman"/>
          <w:b/>
          <w:lang w:eastAsia="bg-BG"/>
        </w:rPr>
      </w:pPr>
      <w:r w:rsidRPr="00267F8D">
        <w:rPr>
          <w:rFonts w:ascii="Georgia" w:eastAsia="Times New Roman" w:hAnsi="Georgia" w:cs="Times New Roman"/>
          <w:b/>
          <w:lang w:eastAsia="bg-BG"/>
        </w:rPr>
        <w:t>РЕШИ</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 xml:space="preserve">             Изменя Решение № 215/30.10.2023 год. на ОИК в частта за обявяване разпределението на заявените предпочитания(преференции) за отделните кандидати по </w:t>
      </w:r>
      <w:r w:rsidRPr="00267F8D">
        <w:rPr>
          <w:rFonts w:ascii="Georgia" w:eastAsia="Times New Roman" w:hAnsi="Georgia" w:cs="Times New Roman"/>
          <w:lang w:eastAsia="bg-BG"/>
        </w:rPr>
        <w:lastRenderedPageBreak/>
        <w:t xml:space="preserve">кандидатски листи на партиите, коалициите и местните коалиции, получили мандати, и подреждането на кандидатите, по отношение на ПП „Български съюз за директна демокрация“, като заличава Стойко Димитров Стоянов вписан под т. 3 от преподредената кандидатска листа за общински съветници. </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r>
      <w:proofErr w:type="spellStart"/>
      <w:r w:rsidRPr="00267F8D">
        <w:rPr>
          <w:rFonts w:ascii="Georgia" w:eastAsia="Times New Roman" w:hAnsi="Georgia" w:cs="Times New Roman"/>
          <w:lang w:eastAsia="bg-BG"/>
        </w:rPr>
        <w:t>Преподрежда</w:t>
      </w:r>
      <w:proofErr w:type="spellEnd"/>
      <w:r w:rsidRPr="00267F8D">
        <w:rPr>
          <w:rFonts w:ascii="Georgia" w:eastAsia="Times New Roman" w:hAnsi="Georgia" w:cs="Times New Roman"/>
          <w:lang w:eastAsia="bg-BG"/>
        </w:rPr>
        <w:t xml:space="preserve"> кандидатската листа на ПП „Български съюз за директна демокрация“, като променя номерацията на кандидатите от № 4 до № 21 с едно място нагоре. </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t>Настоящото Решение е неразделна част от Решение № 215/30.10.2023 год. на ОИК.</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t>Решението може да бъде обжалвано пред Административния съд – Бургас, чрез ОИК – Несебър в седмодневен срок от обявяването му от заинтересуваните лица или от централните ръководства на партиите, компетентни съгласно устава, и ръководствата на коалициите, компетентни съгласно решението за образуване на коалицията, които са представени в общинския съвет или от упълномощени от тях лица, по реда на чл. 459 от Изборния кодекс.</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t>Жалбата не спира изпълнението на настоящото решение, освен ако съдът постанови друго.</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t>Екземпляр от решението на Общинската избирателна комисия – Несебър да се изпрати на деловодството на Общинския съвет – Несебър, в тридневен срок от влизането му в сила.</w:t>
      </w:r>
    </w:p>
    <w:p w:rsidR="00267F8D" w:rsidRPr="00267F8D" w:rsidRDefault="00267F8D" w:rsidP="00267F8D">
      <w:pPr>
        <w:shd w:val="clear" w:color="auto" w:fill="FFFFFF"/>
        <w:spacing w:after="150" w:line="276" w:lineRule="auto"/>
        <w:ind w:left="-142" w:firstLine="850"/>
        <w:jc w:val="both"/>
        <w:rPr>
          <w:rFonts w:ascii="Georgia" w:eastAsia="Times New Roman" w:hAnsi="Georgia" w:cs="Times New Roman"/>
          <w:lang w:eastAsia="bg-BG"/>
        </w:rPr>
      </w:pPr>
      <w:r w:rsidRPr="00267F8D">
        <w:rPr>
          <w:rFonts w:ascii="Georgia" w:eastAsia="Times New Roman" w:hAnsi="Georgia" w:cs="Times New Roman"/>
          <w:lang w:eastAsia="bg-BG"/>
        </w:rPr>
        <w:tab/>
        <w:t>Екземпляр от решението на Общинската избирателна комисия – Несебър да се изпрати на деловодството на Общинска администрация-Несебър, в тридневен срок от влизането му в сила.</w:t>
      </w:r>
    </w:p>
    <w:p w:rsidR="00267F8D" w:rsidRPr="00267F8D" w:rsidRDefault="00267F8D" w:rsidP="00267F8D">
      <w:pPr>
        <w:shd w:val="clear" w:color="auto" w:fill="FFFFFF"/>
        <w:spacing w:after="150" w:line="276" w:lineRule="auto"/>
        <w:ind w:left="-142" w:firstLine="850"/>
        <w:jc w:val="both"/>
        <w:rPr>
          <w:rFonts w:ascii="Georgia" w:eastAsia="Times New Roman" w:hAnsi="Georgia" w:cs="Helvetica"/>
          <w:lang w:eastAsia="bg-BG"/>
        </w:rPr>
      </w:pPr>
      <w:r w:rsidRPr="00267F8D">
        <w:rPr>
          <w:rFonts w:ascii="Georgia" w:eastAsia="Times New Roman" w:hAnsi="Georgia" w:cs="Times New Roman"/>
          <w:lang w:eastAsia="bg-BG"/>
        </w:rPr>
        <w:tab/>
        <w:t xml:space="preserve">Препис от решението да се изложи на информационното табло на Общинска избирателна комисия – Несебър, намиращо се в сградата на общинска администрация: гр. Несебър, ул. „Еделвайс” №10, както и да се публикува на интернет страницата на комисията.   </w:t>
      </w:r>
      <w:r w:rsidRPr="00267F8D">
        <w:rPr>
          <w:rFonts w:ascii="Georgia" w:eastAsia="Times New Roman" w:hAnsi="Georgia" w:cs="Helvetica"/>
          <w:lang w:eastAsia="bg-BG"/>
        </w:rPr>
        <w:t>Препис от решението да се обяви на информационното табло и да се публикува на електронната страница на Общинска избирателна комисия –Несебър.</w:t>
      </w:r>
    </w:p>
    <w:p w:rsidR="00267F8D" w:rsidRPr="00267F8D" w:rsidRDefault="00267F8D" w:rsidP="00267F8D">
      <w:pPr>
        <w:shd w:val="clear" w:color="auto" w:fill="FFFFFF"/>
        <w:spacing w:after="150" w:line="276" w:lineRule="auto"/>
        <w:ind w:left="-142" w:firstLine="850"/>
        <w:jc w:val="both"/>
        <w:rPr>
          <w:rFonts w:ascii="Georgia" w:eastAsia="Times New Roman" w:hAnsi="Georgia" w:cs="Helvetica"/>
          <w:lang w:eastAsia="bg-BG"/>
        </w:rPr>
      </w:pPr>
      <w:r w:rsidRPr="00267F8D">
        <w:rPr>
          <w:rFonts w:ascii="Georgia" w:eastAsia="Times New Roman" w:hAnsi="Georgia" w:cs="Helvetica"/>
          <w:lang w:eastAsia="bg-BG"/>
        </w:rPr>
        <w:t>Решението може да бъде обжалвано пред ЦИК чрез ОИК-Несебър в тридневен срок от обявяването му по реда на чл. 88 от Изборния кодекс.</w:t>
      </w:r>
    </w:p>
    <w:p w:rsidR="00267F8D" w:rsidRPr="00267F8D" w:rsidRDefault="00267F8D" w:rsidP="00267F8D">
      <w:pPr>
        <w:shd w:val="clear" w:color="auto" w:fill="FFFFFF"/>
        <w:spacing w:after="0" w:line="276" w:lineRule="auto"/>
        <w:ind w:left="-142"/>
        <w:jc w:val="both"/>
        <w:rPr>
          <w:rFonts w:ascii="Georgia" w:eastAsia="Times New Roman" w:hAnsi="Georgia" w:cs="Helvetica"/>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p>
    <w:p w:rsidR="00267F8D" w:rsidRPr="00267F8D" w:rsidRDefault="00267F8D" w:rsidP="00267F8D">
      <w:pPr>
        <w:spacing w:after="0" w:line="276" w:lineRule="auto"/>
        <w:ind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ПРЕДСЕДАТЕЛ:______________</w:t>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СЕКРЕТАР: __________________</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r w:rsidRPr="00267F8D">
        <w:rPr>
          <w:rFonts w:ascii="Georgia" w:eastAsiaTheme="minorEastAsia" w:hAnsi="Georgia" w:cs="Times New Roman"/>
          <w:b/>
          <w:lang w:eastAsia="bg-BG"/>
        </w:rPr>
        <w:t xml:space="preserve">         Стоян Златинов</w:t>
      </w:r>
      <w:r w:rsidRPr="00267F8D">
        <w:rPr>
          <w:rFonts w:ascii="Georgia" w:eastAsiaTheme="minorEastAsia" w:hAnsi="Georgia" w:cs="Times New Roman"/>
          <w:b/>
          <w:lang w:eastAsia="bg-BG"/>
        </w:rPr>
        <w:tab/>
      </w:r>
      <w:r w:rsidRPr="00267F8D">
        <w:rPr>
          <w:rFonts w:ascii="Georgia" w:eastAsiaTheme="minorEastAsia" w:hAnsi="Georgia" w:cs="Times New Roman"/>
          <w:b/>
          <w:lang w:val="en-US" w:eastAsia="bg-BG"/>
        </w:rPr>
        <w:tab/>
      </w:r>
      <w:r w:rsidRPr="00267F8D">
        <w:rPr>
          <w:rFonts w:ascii="Georgia" w:eastAsiaTheme="minorEastAsia" w:hAnsi="Georgia" w:cs="Times New Roman"/>
          <w:b/>
          <w:lang w:eastAsia="bg-BG"/>
        </w:rPr>
        <w:tab/>
      </w:r>
      <w:r w:rsidRPr="00267F8D">
        <w:rPr>
          <w:rFonts w:ascii="Georgia" w:eastAsiaTheme="minorEastAsia" w:hAnsi="Georgia" w:cs="Times New Roman"/>
          <w:b/>
          <w:lang w:eastAsia="bg-BG"/>
        </w:rPr>
        <w:tab/>
        <w:t>Веселин Радев</w:t>
      </w:r>
    </w:p>
    <w:p w:rsidR="00267F8D" w:rsidRPr="00267F8D" w:rsidRDefault="00267F8D" w:rsidP="00267F8D">
      <w:pPr>
        <w:spacing w:after="0" w:line="276" w:lineRule="auto"/>
        <w:ind w:left="1416" w:right="260"/>
        <w:jc w:val="both"/>
        <w:rPr>
          <w:rFonts w:ascii="Georgia" w:eastAsiaTheme="minorEastAsia" w:hAnsi="Georgia" w:cs="Times New Roman"/>
          <w:b/>
          <w:lang w:eastAsia="bg-BG"/>
        </w:rPr>
      </w:pPr>
    </w:p>
    <w:p w:rsidR="00E7732E" w:rsidRDefault="00E7732E" w:rsidP="00E7732E">
      <w:pPr>
        <w:spacing w:after="0" w:line="360" w:lineRule="auto"/>
        <w:ind w:right="260"/>
        <w:jc w:val="both"/>
        <w:rPr>
          <w:rFonts w:ascii="Georgia" w:hAnsi="Georgia" w:cs="Times New Roman"/>
          <w:b/>
          <w:sz w:val="20"/>
          <w:szCs w:val="20"/>
        </w:rPr>
      </w:pPr>
    </w:p>
    <w:p w:rsidR="00E7732E" w:rsidRDefault="00E7732E" w:rsidP="00E7732E">
      <w:pPr>
        <w:spacing w:after="0" w:line="360" w:lineRule="auto"/>
        <w:jc w:val="center"/>
        <w:rPr>
          <w:rFonts w:ascii="Georgia" w:hAnsi="Georgia" w:cs="Times New Roman"/>
          <w:i/>
          <w:sz w:val="12"/>
          <w:szCs w:val="12"/>
        </w:rPr>
      </w:pPr>
      <w:r>
        <w:rPr>
          <w:rFonts w:ascii="Georgia" w:hAnsi="Georgia" w:cs="Times New Roman"/>
          <w:i/>
          <w:sz w:val="12"/>
          <w:szCs w:val="12"/>
        </w:rPr>
        <w:t>Решението се постави на таблото за съобщения на ОИК – Несебър на ……………….. 2023 година в ................... часа.</w:t>
      </w:r>
    </w:p>
    <w:p w:rsidR="00E7732E" w:rsidRDefault="00E7732E" w:rsidP="00E7732E">
      <w:pPr>
        <w:spacing w:after="0" w:line="360" w:lineRule="auto"/>
        <w:jc w:val="center"/>
        <w:rPr>
          <w:rFonts w:ascii="Georgia" w:hAnsi="Georgia" w:cs="Times New Roman"/>
          <w:b/>
          <w:i/>
          <w:sz w:val="12"/>
          <w:szCs w:val="12"/>
        </w:rPr>
      </w:pPr>
    </w:p>
    <w:p w:rsidR="00E7732E" w:rsidRDefault="00E7732E" w:rsidP="00E7732E">
      <w:pPr>
        <w:spacing w:after="0" w:line="360" w:lineRule="auto"/>
        <w:jc w:val="center"/>
        <w:rPr>
          <w:rFonts w:ascii="Georgia" w:hAnsi="Georgia" w:cs="Times New Roman"/>
          <w:b/>
          <w:i/>
          <w:sz w:val="12"/>
          <w:szCs w:val="12"/>
        </w:rPr>
      </w:pPr>
      <w:r>
        <w:rPr>
          <w:rFonts w:ascii="Georgia" w:hAnsi="Georgia" w:cs="Times New Roman"/>
          <w:b/>
          <w:i/>
          <w:sz w:val="12"/>
          <w:szCs w:val="12"/>
        </w:rPr>
        <w:t>ЧЛЕН ОИК - НЕСЕБЪР:__________________</w:t>
      </w:r>
      <w:r>
        <w:rPr>
          <w:rFonts w:ascii="Georgia" w:hAnsi="Georgia" w:cs="Times New Roman"/>
          <w:b/>
          <w:i/>
          <w:sz w:val="12"/>
          <w:szCs w:val="12"/>
        </w:rPr>
        <w:tab/>
      </w:r>
      <w:r>
        <w:rPr>
          <w:rFonts w:ascii="Georgia" w:hAnsi="Georgia" w:cs="Times New Roman"/>
          <w:b/>
          <w:i/>
          <w:sz w:val="12"/>
          <w:szCs w:val="12"/>
        </w:rPr>
        <w:tab/>
        <w:t>ЧЛЕН ОИК - НЕСЕБЪР:______________________</w:t>
      </w:r>
    </w:p>
    <w:p w:rsidR="00E7732E" w:rsidRDefault="00E7732E" w:rsidP="00E7732E">
      <w:pPr>
        <w:spacing w:after="0" w:line="360" w:lineRule="auto"/>
        <w:jc w:val="center"/>
        <w:rPr>
          <w:rFonts w:ascii="Georgia" w:hAnsi="Georgia" w:cs="Times New Roman"/>
          <w:i/>
          <w:sz w:val="12"/>
          <w:szCs w:val="12"/>
        </w:rPr>
      </w:pPr>
    </w:p>
    <w:p w:rsidR="00E7732E" w:rsidRDefault="00E7732E" w:rsidP="00E7732E">
      <w:pPr>
        <w:spacing w:after="0" w:line="360" w:lineRule="auto"/>
        <w:jc w:val="both"/>
        <w:rPr>
          <w:rFonts w:ascii="Georgia" w:hAnsi="Georgia" w:cs="Times New Roman"/>
          <w:i/>
          <w:sz w:val="12"/>
          <w:szCs w:val="12"/>
        </w:rPr>
      </w:pPr>
    </w:p>
    <w:p w:rsidR="00E7732E" w:rsidRDefault="00E7732E" w:rsidP="00E7732E">
      <w:pPr>
        <w:spacing w:after="0" w:line="360" w:lineRule="auto"/>
        <w:jc w:val="center"/>
        <w:rPr>
          <w:rFonts w:ascii="Georgia" w:hAnsi="Georgia" w:cs="Times New Roman"/>
          <w:i/>
          <w:sz w:val="12"/>
          <w:szCs w:val="12"/>
        </w:rPr>
      </w:pPr>
      <w:r>
        <w:rPr>
          <w:rFonts w:ascii="Georgia" w:hAnsi="Georgia" w:cs="Times New Roman"/>
          <w:i/>
          <w:sz w:val="12"/>
          <w:szCs w:val="12"/>
        </w:rPr>
        <w:t>Решението е свалено от таблото на ………………….2023 година в ………….. часа.</w:t>
      </w:r>
    </w:p>
    <w:p w:rsidR="00E7732E" w:rsidRDefault="00E7732E" w:rsidP="00E7732E">
      <w:pPr>
        <w:spacing w:after="0" w:line="360" w:lineRule="auto"/>
        <w:jc w:val="center"/>
        <w:rPr>
          <w:rFonts w:ascii="Georgia" w:hAnsi="Georgia" w:cs="Times New Roman"/>
          <w:b/>
          <w:i/>
          <w:sz w:val="12"/>
          <w:szCs w:val="12"/>
        </w:rPr>
      </w:pPr>
    </w:p>
    <w:p w:rsidR="00E7732E" w:rsidRDefault="00E7732E" w:rsidP="00E7732E">
      <w:pPr>
        <w:spacing w:after="0" w:line="360" w:lineRule="auto"/>
        <w:jc w:val="center"/>
        <w:rPr>
          <w:rFonts w:ascii="Georgia" w:hAnsi="Georgia" w:cs="Times New Roman"/>
          <w:b/>
          <w:sz w:val="12"/>
          <w:szCs w:val="12"/>
        </w:rPr>
      </w:pPr>
      <w:r>
        <w:rPr>
          <w:rFonts w:ascii="Georgia" w:hAnsi="Georgia" w:cs="Times New Roman"/>
          <w:b/>
          <w:i/>
          <w:sz w:val="12"/>
          <w:szCs w:val="12"/>
        </w:rPr>
        <w:t>ЧЛЕН ОИК - НЕСЕБЪР:__________________</w:t>
      </w:r>
      <w:r>
        <w:rPr>
          <w:rFonts w:ascii="Georgia" w:hAnsi="Georgia" w:cs="Times New Roman"/>
          <w:b/>
          <w:i/>
          <w:sz w:val="12"/>
          <w:szCs w:val="12"/>
        </w:rPr>
        <w:tab/>
      </w:r>
      <w:r>
        <w:rPr>
          <w:rFonts w:ascii="Georgia" w:hAnsi="Georgia" w:cs="Times New Roman"/>
          <w:b/>
          <w:i/>
          <w:sz w:val="12"/>
          <w:szCs w:val="12"/>
        </w:rPr>
        <w:tab/>
        <w:t>ЧЛЕН ОИК - НЕСЕБЪР:______________________</w:t>
      </w:r>
    </w:p>
    <w:p w:rsidR="00E7732E" w:rsidRDefault="00E7732E" w:rsidP="00E7732E">
      <w:pPr>
        <w:spacing w:after="0" w:line="360" w:lineRule="auto"/>
        <w:ind w:right="260"/>
        <w:jc w:val="both"/>
        <w:rPr>
          <w:rFonts w:ascii="Georgia" w:hAnsi="Georgia" w:cs="Times New Roman"/>
          <w:b/>
          <w:sz w:val="20"/>
          <w:szCs w:val="20"/>
        </w:rPr>
      </w:pPr>
    </w:p>
    <w:p w:rsidR="00A634DA" w:rsidRDefault="00A634DA">
      <w:bookmarkStart w:id="0" w:name="_GoBack"/>
      <w:bookmarkEnd w:id="0"/>
    </w:p>
    <w:sectPr w:rsidR="00A634DA" w:rsidSect="00697111">
      <w:footerReference w:type="default" r:id="rId7"/>
      <w:headerReference w:type="first" r:id="rId8"/>
      <w:footerReference w:type="first" r:id="rId9"/>
      <w:pgSz w:w="11906" w:h="16838"/>
      <w:pgMar w:top="990" w:right="707" w:bottom="90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7732E">
      <w:pPr>
        <w:spacing w:after="0" w:line="240" w:lineRule="auto"/>
      </w:pPr>
      <w:r>
        <w:separator/>
      </w:r>
    </w:p>
  </w:endnote>
  <w:endnote w:type="continuationSeparator" w:id="0">
    <w:p w:rsidR="00000000" w:rsidRDefault="00E77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49412061"/>
      <w:docPartObj>
        <w:docPartGallery w:val="Page Numbers (Bottom of Page)"/>
        <w:docPartUnique/>
      </w:docPartObj>
    </w:sdtPr>
    <w:sdtEndPr/>
    <w:sdtContent>
      <w:sdt>
        <w:sdtPr>
          <w:rPr>
            <w:rFonts w:ascii="Times New Roman" w:hAnsi="Times New Roman" w:cs="Times New Roman"/>
          </w:rPr>
          <w:id w:val="144711877"/>
          <w:docPartObj>
            <w:docPartGallery w:val="Page Numbers (Top of Page)"/>
            <w:docPartUnique/>
          </w:docPartObj>
        </w:sdtPr>
        <w:sdtEndPr/>
        <w:sdtContent>
          <w:p w:rsidR="000B6485" w:rsidRPr="000B6485" w:rsidRDefault="00267F8D">
            <w:pPr>
              <w:pStyle w:val="a6"/>
              <w:jc w:val="right"/>
              <w:rPr>
                <w:rFonts w:ascii="Times New Roman" w:hAnsi="Times New Roman" w:cs="Times New Roman"/>
              </w:rPr>
            </w:pPr>
            <w:r w:rsidRPr="000B6485">
              <w:rPr>
                <w:rFonts w:ascii="Times New Roman" w:hAnsi="Times New Roman" w:cs="Times New Roman"/>
              </w:rPr>
              <w:t>стр.</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PAGE </w:instrText>
            </w:r>
            <w:r w:rsidRPr="000B6485">
              <w:rPr>
                <w:rFonts w:ascii="Times New Roman" w:hAnsi="Times New Roman" w:cs="Times New Roman"/>
                <w:b/>
                <w:bCs/>
                <w:sz w:val="24"/>
                <w:szCs w:val="24"/>
              </w:rPr>
              <w:fldChar w:fldCharType="separate"/>
            </w:r>
            <w:r w:rsidR="00E7732E">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r w:rsidRPr="000B6485">
              <w:rPr>
                <w:rFonts w:ascii="Times New Roman" w:hAnsi="Times New Roman" w:cs="Times New Roman"/>
                <w:b/>
                <w:bCs/>
                <w:sz w:val="24"/>
                <w:szCs w:val="24"/>
              </w:rPr>
              <w:t>/</w:t>
            </w:r>
            <w:r w:rsidRPr="000B6485">
              <w:rPr>
                <w:rFonts w:ascii="Times New Roman" w:hAnsi="Times New Roman" w:cs="Times New Roman"/>
                <w:b/>
                <w:bCs/>
                <w:sz w:val="24"/>
                <w:szCs w:val="24"/>
              </w:rPr>
              <w:fldChar w:fldCharType="begin"/>
            </w:r>
            <w:r w:rsidRPr="000B6485">
              <w:rPr>
                <w:rFonts w:ascii="Times New Roman" w:hAnsi="Times New Roman" w:cs="Times New Roman"/>
                <w:b/>
                <w:bCs/>
                <w:sz w:val="24"/>
                <w:szCs w:val="24"/>
              </w:rPr>
              <w:instrText xml:space="preserve"> NUMPAGES  </w:instrText>
            </w:r>
            <w:r w:rsidRPr="000B6485">
              <w:rPr>
                <w:rFonts w:ascii="Times New Roman" w:hAnsi="Times New Roman" w:cs="Times New Roman"/>
                <w:b/>
                <w:bCs/>
                <w:sz w:val="24"/>
                <w:szCs w:val="24"/>
              </w:rPr>
              <w:fldChar w:fldCharType="separate"/>
            </w:r>
            <w:r w:rsidR="00E7732E">
              <w:rPr>
                <w:rFonts w:ascii="Times New Roman" w:hAnsi="Times New Roman" w:cs="Times New Roman"/>
                <w:b/>
                <w:bCs/>
                <w:noProof/>
                <w:sz w:val="24"/>
                <w:szCs w:val="24"/>
              </w:rPr>
              <w:t>2</w:t>
            </w:r>
            <w:r w:rsidRPr="000B6485">
              <w:rPr>
                <w:rFonts w:ascii="Times New Roman" w:hAnsi="Times New Roman" w:cs="Times New Roman"/>
                <w:b/>
                <w:bCs/>
                <w:sz w:val="24"/>
                <w:szCs w:val="24"/>
              </w:rPr>
              <w:fldChar w:fldCharType="end"/>
            </w:r>
          </w:p>
        </w:sdtContent>
      </w:sdt>
    </w:sdtContent>
  </w:sdt>
  <w:p w:rsidR="000B6485" w:rsidRPr="000B6485" w:rsidRDefault="00E7732E">
    <w:pPr>
      <w:pStyle w:val="a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33373"/>
      <w:docPartObj>
        <w:docPartGallery w:val="Page Numbers (Bottom of Page)"/>
        <w:docPartUnique/>
      </w:docPartObj>
    </w:sdtPr>
    <w:sdtEndPr/>
    <w:sdtContent>
      <w:sdt>
        <w:sdtPr>
          <w:id w:val="1191878080"/>
          <w:docPartObj>
            <w:docPartGallery w:val="Page Numbers (Top of Page)"/>
            <w:docPartUnique/>
          </w:docPartObj>
        </w:sdtPr>
        <w:sdtEndPr/>
        <w:sdtContent>
          <w:p w:rsidR="00234CD4" w:rsidRDefault="00267F8D">
            <w:pPr>
              <w:pStyle w:val="a6"/>
              <w:jc w:val="right"/>
            </w:pPr>
            <w:r w:rsidRPr="00234CD4">
              <w:rPr>
                <w:rFonts w:ascii="Times New Roman" w:hAnsi="Times New Roman" w:cs="Times New Roman"/>
                <w:sz w:val="24"/>
                <w:szCs w:val="24"/>
              </w:rPr>
              <w:t xml:space="preserve">стр.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PAGE </w:instrText>
            </w:r>
            <w:r w:rsidRPr="00234CD4">
              <w:rPr>
                <w:rFonts w:ascii="Times New Roman" w:hAnsi="Times New Roman" w:cs="Times New Roman"/>
                <w:b/>
                <w:bCs/>
                <w:sz w:val="24"/>
                <w:szCs w:val="24"/>
              </w:rPr>
              <w:fldChar w:fldCharType="separate"/>
            </w:r>
            <w:r w:rsidR="00E7732E">
              <w:rPr>
                <w:rFonts w:ascii="Times New Roman" w:hAnsi="Times New Roman" w:cs="Times New Roman"/>
                <w:b/>
                <w:bCs/>
                <w:noProof/>
                <w:sz w:val="24"/>
                <w:szCs w:val="24"/>
              </w:rPr>
              <w:t>1</w:t>
            </w:r>
            <w:r w:rsidRPr="00234CD4">
              <w:rPr>
                <w:rFonts w:ascii="Times New Roman" w:hAnsi="Times New Roman" w:cs="Times New Roman"/>
                <w:b/>
                <w:bCs/>
                <w:sz w:val="24"/>
                <w:szCs w:val="24"/>
              </w:rPr>
              <w:fldChar w:fldCharType="end"/>
            </w:r>
            <w:r w:rsidRPr="00234CD4">
              <w:rPr>
                <w:rFonts w:ascii="Times New Roman" w:hAnsi="Times New Roman" w:cs="Times New Roman"/>
                <w:b/>
                <w:bCs/>
                <w:sz w:val="24"/>
                <w:szCs w:val="24"/>
              </w:rPr>
              <w:t>/</w:t>
            </w:r>
            <w:r w:rsidRPr="00234CD4">
              <w:rPr>
                <w:rFonts w:ascii="Times New Roman" w:hAnsi="Times New Roman" w:cs="Times New Roman"/>
                <w:sz w:val="24"/>
                <w:szCs w:val="24"/>
              </w:rPr>
              <w:t xml:space="preserve"> </w:t>
            </w:r>
            <w:r w:rsidRPr="00234CD4">
              <w:rPr>
                <w:rFonts w:ascii="Times New Roman" w:hAnsi="Times New Roman" w:cs="Times New Roman"/>
                <w:b/>
                <w:bCs/>
                <w:sz w:val="24"/>
                <w:szCs w:val="24"/>
              </w:rPr>
              <w:fldChar w:fldCharType="begin"/>
            </w:r>
            <w:r w:rsidRPr="00234CD4">
              <w:rPr>
                <w:rFonts w:ascii="Times New Roman" w:hAnsi="Times New Roman" w:cs="Times New Roman"/>
                <w:b/>
                <w:bCs/>
                <w:sz w:val="24"/>
                <w:szCs w:val="24"/>
              </w:rPr>
              <w:instrText xml:space="preserve"> NUMPAGES  </w:instrText>
            </w:r>
            <w:r w:rsidRPr="00234CD4">
              <w:rPr>
                <w:rFonts w:ascii="Times New Roman" w:hAnsi="Times New Roman" w:cs="Times New Roman"/>
                <w:b/>
                <w:bCs/>
                <w:sz w:val="24"/>
                <w:szCs w:val="24"/>
              </w:rPr>
              <w:fldChar w:fldCharType="separate"/>
            </w:r>
            <w:r w:rsidR="00E7732E">
              <w:rPr>
                <w:rFonts w:ascii="Times New Roman" w:hAnsi="Times New Roman" w:cs="Times New Roman"/>
                <w:b/>
                <w:bCs/>
                <w:noProof/>
                <w:sz w:val="24"/>
                <w:szCs w:val="24"/>
              </w:rPr>
              <w:t>2</w:t>
            </w:r>
            <w:r w:rsidRPr="00234CD4">
              <w:rPr>
                <w:rFonts w:ascii="Times New Roman" w:hAnsi="Times New Roman" w:cs="Times New Roman"/>
                <w:b/>
                <w:bCs/>
                <w:sz w:val="24"/>
                <w:szCs w:val="24"/>
              </w:rPr>
              <w:fldChar w:fldCharType="end"/>
            </w:r>
          </w:p>
        </w:sdtContent>
      </w:sdt>
    </w:sdtContent>
  </w:sdt>
  <w:p w:rsidR="00234CD4" w:rsidRDefault="00E773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7732E">
      <w:pPr>
        <w:spacing w:after="0" w:line="240" w:lineRule="auto"/>
      </w:pPr>
      <w:r>
        <w:separator/>
      </w:r>
    </w:p>
  </w:footnote>
  <w:footnote w:type="continuationSeparator" w:id="0">
    <w:p w:rsidR="00000000" w:rsidRDefault="00E77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99" w:rsidRPr="00444FD3" w:rsidRDefault="00267F8D" w:rsidP="002F1F99">
    <w:pPr>
      <w:pStyle w:val="1"/>
      <w:spacing w:before="0" w:beforeAutospacing="0" w:after="0" w:afterAutospacing="0"/>
      <w:ind w:left="-142" w:right="284"/>
      <w:jc w:val="center"/>
      <w:rPr>
        <w:b/>
        <w:color w:val="000000"/>
      </w:rPr>
    </w:pPr>
    <w:r w:rsidRPr="00444FD3">
      <w:rPr>
        <w:b/>
        <w:color w:val="000000"/>
      </w:rPr>
      <w:t>ОБЩИНСКА ИЗБИРАТЕЛНА КОМИСИЯ – НЕСЕБЪР</w:t>
    </w:r>
  </w:p>
  <w:p w:rsidR="002F1F99" w:rsidRPr="00444FD3" w:rsidRDefault="00267F8D" w:rsidP="002F1F99">
    <w:pPr>
      <w:pStyle w:val="a3"/>
      <w:spacing w:after="0"/>
      <w:ind w:left="-142" w:right="284"/>
      <w:jc w:val="center"/>
      <w:rPr>
        <w:b/>
      </w:rPr>
    </w:pPr>
    <w:proofErr w:type="spellStart"/>
    <w:r w:rsidRPr="00444FD3">
      <w:rPr>
        <w:b/>
        <w:color w:val="000000"/>
      </w:rPr>
      <w:t>гр.Несебър</w:t>
    </w:r>
    <w:proofErr w:type="spellEnd"/>
    <w:r w:rsidRPr="00444FD3">
      <w:rPr>
        <w:b/>
        <w:color w:val="000000"/>
      </w:rPr>
      <w:t xml:space="preserve">, </w:t>
    </w:r>
    <w:proofErr w:type="spellStart"/>
    <w:r w:rsidRPr="00444FD3">
      <w:rPr>
        <w:b/>
        <w:color w:val="000000"/>
      </w:rPr>
      <w:t>ул</w:t>
    </w:r>
    <w:proofErr w:type="spellEnd"/>
    <w:r w:rsidRPr="00444FD3">
      <w:rPr>
        <w:b/>
        <w:color w:val="000000"/>
      </w:rPr>
      <w:t>.”Еделва</w:t>
    </w:r>
    <w:r>
      <w:rPr>
        <w:b/>
        <w:color w:val="000000"/>
      </w:rPr>
      <w:t>йс” №10, ет.1, тел. 0554/29 311</w:t>
    </w:r>
  </w:p>
  <w:p w:rsidR="002F1F99" w:rsidRDefault="00E7732E" w:rsidP="002F1F99">
    <w:pPr>
      <w:pStyle w:val="a4"/>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351E7"/>
    <w:multiLevelType w:val="hybridMultilevel"/>
    <w:tmpl w:val="E6C25DDC"/>
    <w:lvl w:ilvl="0" w:tplc="8DD6E662">
      <w:start w:val="1"/>
      <w:numFmt w:val="decimal"/>
      <w:lvlText w:val="%1."/>
      <w:lvlJc w:val="left"/>
      <w:pPr>
        <w:ind w:left="218" w:hanging="360"/>
      </w:pPr>
      <w:rPr>
        <w:rFonts w:eastAsiaTheme="minorEastAsia"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14"/>
    <w:rsid w:val="00267F8D"/>
    <w:rsid w:val="007B7107"/>
    <w:rsid w:val="00A634DA"/>
    <w:rsid w:val="00B64C14"/>
    <w:rsid w:val="00C770CB"/>
    <w:rsid w:val="00E773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FBB4A2-AAC6-4BF6-9D08-AE77AF8C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F8D"/>
    <w:rPr>
      <w:rFonts w:ascii="Times New Roman" w:hAnsi="Times New Roman" w:cs="Times New Roman"/>
      <w:sz w:val="24"/>
      <w:szCs w:val="24"/>
    </w:rPr>
  </w:style>
  <w:style w:type="paragraph" w:customStyle="1" w:styleId="1">
    <w:name w:val="Заглавие1"/>
    <w:basedOn w:val="a"/>
    <w:rsid w:val="00267F8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header"/>
    <w:basedOn w:val="a"/>
    <w:link w:val="a5"/>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5">
    <w:name w:val="Горен колонтитул Знак"/>
    <w:basedOn w:val="a0"/>
    <w:link w:val="a4"/>
    <w:uiPriority w:val="99"/>
    <w:rsid w:val="00267F8D"/>
    <w:rPr>
      <w:rFonts w:eastAsiaTheme="minorEastAsia"/>
      <w:lang w:eastAsia="bg-BG"/>
    </w:rPr>
  </w:style>
  <w:style w:type="paragraph" w:styleId="a6">
    <w:name w:val="footer"/>
    <w:basedOn w:val="a"/>
    <w:link w:val="a7"/>
    <w:uiPriority w:val="99"/>
    <w:unhideWhenUsed/>
    <w:rsid w:val="00267F8D"/>
    <w:pPr>
      <w:tabs>
        <w:tab w:val="center" w:pos="4536"/>
        <w:tab w:val="right" w:pos="9072"/>
      </w:tabs>
      <w:spacing w:after="0" w:line="240" w:lineRule="auto"/>
    </w:pPr>
    <w:rPr>
      <w:rFonts w:eastAsiaTheme="minorEastAsia"/>
      <w:lang w:eastAsia="bg-BG"/>
    </w:rPr>
  </w:style>
  <w:style w:type="character" w:customStyle="1" w:styleId="a7">
    <w:name w:val="Долен колонтитул Знак"/>
    <w:basedOn w:val="a0"/>
    <w:link w:val="a6"/>
    <w:uiPriority w:val="99"/>
    <w:rsid w:val="00267F8D"/>
    <w:rPr>
      <w:rFonts w:eastAsiaTheme="minorEastAsia"/>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7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2023-11-08T10:28:00Z</dcterms:created>
  <dcterms:modified xsi:type="dcterms:W3CDTF">2023-11-08T10:55:00Z</dcterms:modified>
</cp:coreProperties>
</file>